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363" w:rsidRDefault="00177363" w:rsidP="00F44FEA">
      <w:pPr>
        <w:pStyle w:val="ConsPlusNormal"/>
        <w:spacing w:before="100" w:beforeAutospacing="1" w:after="100" w:afterAutospacing="1"/>
        <w:ind w:firstLine="720"/>
        <w:contextualSpacing/>
        <w:jc w:val="center"/>
        <w:rPr>
          <w:b/>
          <w:color w:val="000000"/>
          <w:sz w:val="52"/>
          <w:szCs w:val="52"/>
        </w:rPr>
      </w:pPr>
    </w:p>
    <w:p w:rsidR="00177363" w:rsidRDefault="00177363" w:rsidP="00F44FEA">
      <w:pPr>
        <w:pStyle w:val="ConsPlusNormal"/>
        <w:spacing w:before="100" w:beforeAutospacing="1" w:after="100" w:afterAutospacing="1"/>
        <w:ind w:firstLine="720"/>
        <w:contextualSpacing/>
        <w:jc w:val="center"/>
        <w:rPr>
          <w:b/>
          <w:color w:val="000000"/>
          <w:sz w:val="52"/>
          <w:szCs w:val="52"/>
        </w:rPr>
      </w:pPr>
    </w:p>
    <w:p w:rsidR="00177363" w:rsidRDefault="00177363" w:rsidP="00F44FEA">
      <w:pPr>
        <w:pStyle w:val="ConsPlusNormal"/>
        <w:spacing w:before="100" w:beforeAutospacing="1" w:after="100" w:afterAutospacing="1"/>
        <w:ind w:firstLine="720"/>
        <w:contextualSpacing/>
        <w:jc w:val="center"/>
        <w:rPr>
          <w:b/>
          <w:color w:val="000000"/>
          <w:sz w:val="52"/>
          <w:szCs w:val="52"/>
        </w:rPr>
      </w:pPr>
    </w:p>
    <w:p w:rsidR="00177363" w:rsidRDefault="00177363" w:rsidP="00F44FEA">
      <w:pPr>
        <w:pStyle w:val="ConsPlusNormal"/>
        <w:spacing w:before="100" w:beforeAutospacing="1" w:after="100" w:afterAutospacing="1"/>
        <w:ind w:firstLine="720"/>
        <w:contextualSpacing/>
        <w:jc w:val="center"/>
        <w:rPr>
          <w:b/>
          <w:color w:val="000000"/>
          <w:sz w:val="52"/>
          <w:szCs w:val="52"/>
        </w:rPr>
      </w:pPr>
    </w:p>
    <w:p w:rsidR="00177363" w:rsidRDefault="00177363" w:rsidP="00F44FEA">
      <w:pPr>
        <w:pStyle w:val="ConsPlusNormal"/>
        <w:spacing w:before="100" w:beforeAutospacing="1" w:after="100" w:afterAutospacing="1"/>
        <w:ind w:firstLine="720"/>
        <w:contextualSpacing/>
        <w:jc w:val="center"/>
        <w:rPr>
          <w:b/>
          <w:color w:val="000000"/>
          <w:sz w:val="52"/>
          <w:szCs w:val="52"/>
        </w:rPr>
      </w:pPr>
    </w:p>
    <w:p w:rsidR="00F44FEA" w:rsidRPr="009C7712" w:rsidRDefault="00F44FEA" w:rsidP="00F44FEA">
      <w:pPr>
        <w:pStyle w:val="ConsPlusNormal"/>
        <w:spacing w:before="100" w:beforeAutospacing="1" w:after="100" w:afterAutospacing="1"/>
        <w:ind w:firstLine="720"/>
        <w:contextualSpacing/>
        <w:jc w:val="center"/>
        <w:rPr>
          <w:b/>
          <w:color w:val="000000"/>
          <w:sz w:val="52"/>
          <w:szCs w:val="52"/>
        </w:rPr>
      </w:pPr>
      <w:r w:rsidRPr="009C7712">
        <w:rPr>
          <w:b/>
          <w:color w:val="000000"/>
          <w:sz w:val="52"/>
          <w:szCs w:val="52"/>
        </w:rPr>
        <w:t>Стандартная операционная процедура</w:t>
      </w:r>
    </w:p>
    <w:p w:rsidR="00F44FEA" w:rsidRPr="009C7712" w:rsidRDefault="00F44FEA" w:rsidP="00F44FEA">
      <w:pPr>
        <w:pStyle w:val="ConsPlusNormal"/>
        <w:spacing w:before="100" w:beforeAutospacing="1" w:after="100" w:afterAutospacing="1"/>
        <w:ind w:firstLine="720"/>
        <w:contextualSpacing/>
        <w:jc w:val="center"/>
        <w:rPr>
          <w:b/>
          <w:color w:val="000000"/>
          <w:sz w:val="52"/>
          <w:szCs w:val="52"/>
        </w:rPr>
      </w:pPr>
      <w:r w:rsidRPr="009C7712">
        <w:rPr>
          <w:b/>
          <w:color w:val="000000"/>
          <w:sz w:val="52"/>
          <w:szCs w:val="52"/>
        </w:rPr>
        <w:t>«</w:t>
      </w:r>
      <w:r>
        <w:rPr>
          <w:b/>
          <w:color w:val="000000"/>
          <w:sz w:val="52"/>
          <w:szCs w:val="52"/>
        </w:rPr>
        <w:t xml:space="preserve">Порядок хранения сильнодействующих лекарственных средств в ветеринарной </w:t>
      </w:r>
      <w:r>
        <w:rPr>
          <w:b/>
          <w:color w:val="000000"/>
          <w:sz w:val="52"/>
          <w:szCs w:val="52"/>
        </w:rPr>
        <w:t>организации</w:t>
      </w:r>
      <w:r w:rsidRPr="009C7712">
        <w:rPr>
          <w:b/>
          <w:color w:val="000000"/>
          <w:sz w:val="52"/>
          <w:szCs w:val="52"/>
        </w:rPr>
        <w:t>»</w:t>
      </w:r>
    </w:p>
    <w:p w:rsidR="00F44FEA" w:rsidRPr="009C7712" w:rsidRDefault="00F44FEA" w:rsidP="00F44FEA">
      <w:pPr>
        <w:pStyle w:val="ConsPlusNonformat"/>
        <w:spacing w:before="100" w:beforeAutospacing="1" w:after="100" w:afterAutospacing="1"/>
        <w:ind w:firstLine="720"/>
        <w:contextualSpacing/>
        <w:jc w:val="both"/>
        <w:rPr>
          <w:rFonts w:ascii="Times New Roman" w:hAnsi="Times New Roman" w:cs="Times New Roman"/>
          <w:color w:val="000000"/>
          <w:kern w:val="28"/>
          <w:sz w:val="24"/>
          <w:szCs w:val="24"/>
        </w:rPr>
      </w:pPr>
    </w:p>
    <w:p w:rsidR="00F44FEA" w:rsidRPr="009C7712" w:rsidRDefault="00F44FEA" w:rsidP="00F44FEA">
      <w:pPr>
        <w:pStyle w:val="ConsPlusNonformat"/>
        <w:spacing w:before="100" w:beforeAutospacing="1" w:after="100" w:afterAutospacing="1"/>
        <w:ind w:firstLine="720"/>
        <w:contextualSpacing/>
        <w:jc w:val="both"/>
        <w:rPr>
          <w:rFonts w:ascii="Times New Roman" w:hAnsi="Times New Roman" w:cs="Times New Roman"/>
          <w:color w:val="000000"/>
          <w:kern w:val="28"/>
          <w:sz w:val="24"/>
          <w:szCs w:val="24"/>
        </w:rPr>
      </w:pPr>
    </w:p>
    <w:p w:rsidR="00F44FEA" w:rsidRPr="009C7712" w:rsidRDefault="00177363" w:rsidP="00F44FEA">
      <w:pPr>
        <w:pStyle w:val="ConsPlusNonformat"/>
        <w:spacing w:before="100" w:beforeAutospacing="1" w:after="100" w:afterAutospacing="1"/>
        <w:ind w:firstLine="720"/>
        <w:contextualSpacing/>
        <w:jc w:val="center"/>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Учебный и ветеринарный центр</w:t>
      </w:r>
      <w:r w:rsidR="00F44FEA" w:rsidRPr="009C7712">
        <w:rPr>
          <w:rFonts w:ascii="Times New Roman" w:hAnsi="Times New Roman" w:cs="Times New Roman"/>
          <w:color w:val="000000"/>
          <w:kern w:val="28"/>
          <w:sz w:val="24"/>
          <w:szCs w:val="24"/>
        </w:rPr>
        <w:t xml:space="preserve"> «</w:t>
      </w:r>
      <w:proofErr w:type="spellStart"/>
      <w:r w:rsidR="00F44FEA" w:rsidRPr="009C7712">
        <w:rPr>
          <w:rFonts w:ascii="Times New Roman" w:hAnsi="Times New Roman" w:cs="Times New Roman"/>
          <w:color w:val="000000"/>
          <w:kern w:val="28"/>
          <w:sz w:val="24"/>
          <w:szCs w:val="24"/>
        </w:rPr>
        <w:t>Денталвет</w:t>
      </w:r>
      <w:proofErr w:type="spellEnd"/>
      <w:r w:rsidR="00F44FEA" w:rsidRPr="009C7712">
        <w:rPr>
          <w:rFonts w:ascii="Times New Roman" w:hAnsi="Times New Roman" w:cs="Times New Roman"/>
          <w:color w:val="000000"/>
          <w:kern w:val="28"/>
          <w:sz w:val="24"/>
          <w:szCs w:val="24"/>
        </w:rPr>
        <w:t>»,</w:t>
      </w:r>
    </w:p>
    <w:p w:rsidR="00F44FEA" w:rsidRPr="00177363" w:rsidRDefault="00F44FEA" w:rsidP="00F44FEA">
      <w:pPr>
        <w:pStyle w:val="ConsPlusNonformat"/>
        <w:spacing w:before="100" w:beforeAutospacing="1" w:after="100" w:afterAutospacing="1"/>
        <w:ind w:firstLine="720"/>
        <w:contextualSpacing/>
        <w:jc w:val="center"/>
        <w:rPr>
          <w:rFonts w:ascii="Times New Roman" w:hAnsi="Times New Roman" w:cs="Times New Roman"/>
          <w:color w:val="000000"/>
          <w:kern w:val="28"/>
          <w:sz w:val="24"/>
          <w:szCs w:val="24"/>
        </w:rPr>
      </w:pPr>
      <w:r w:rsidRPr="009C7712">
        <w:rPr>
          <w:rFonts w:ascii="Times New Roman" w:hAnsi="Times New Roman" w:cs="Times New Roman"/>
          <w:color w:val="000000"/>
          <w:kern w:val="28"/>
          <w:sz w:val="24"/>
          <w:szCs w:val="24"/>
        </w:rPr>
        <w:t xml:space="preserve">+79262492954, </w:t>
      </w:r>
      <w:proofErr w:type="spellStart"/>
      <w:r w:rsidRPr="00177363">
        <w:rPr>
          <w:rFonts w:ascii="Times New Roman" w:hAnsi="Times New Roman"/>
          <w:kern w:val="28"/>
          <w:sz w:val="24"/>
          <w:szCs w:val="24"/>
          <w:lang w:val="en-US"/>
        </w:rPr>
        <w:t>Twinssart</w:t>
      </w:r>
      <w:proofErr w:type="spellEnd"/>
      <w:r w:rsidRPr="00177363">
        <w:rPr>
          <w:rFonts w:ascii="Times New Roman" w:hAnsi="Times New Roman"/>
          <w:kern w:val="28"/>
          <w:sz w:val="24"/>
          <w:szCs w:val="24"/>
        </w:rPr>
        <w:t>@</w:t>
      </w:r>
      <w:proofErr w:type="spellStart"/>
      <w:r w:rsidR="00177363">
        <w:rPr>
          <w:rFonts w:ascii="Times New Roman" w:hAnsi="Times New Roman"/>
          <w:kern w:val="28"/>
          <w:sz w:val="24"/>
          <w:szCs w:val="24"/>
          <w:lang w:val="en-US"/>
        </w:rPr>
        <w:t>yandex</w:t>
      </w:r>
      <w:proofErr w:type="spellEnd"/>
      <w:r w:rsidRPr="009C7712">
        <w:rPr>
          <w:rFonts w:ascii="Times New Roman" w:hAnsi="Times New Roman" w:cs="Times New Roman"/>
          <w:color w:val="000000"/>
          <w:kern w:val="28"/>
          <w:sz w:val="24"/>
          <w:szCs w:val="24"/>
        </w:rPr>
        <w:t>.</w:t>
      </w:r>
      <w:proofErr w:type="spellStart"/>
      <w:r w:rsidR="00177363">
        <w:rPr>
          <w:rFonts w:ascii="Times New Roman" w:hAnsi="Times New Roman" w:cs="Times New Roman"/>
          <w:color w:val="000000"/>
          <w:kern w:val="28"/>
          <w:sz w:val="24"/>
          <w:szCs w:val="24"/>
          <w:lang w:val="en-US"/>
        </w:rPr>
        <w:t>ru</w:t>
      </w:r>
      <w:proofErr w:type="spellEnd"/>
    </w:p>
    <w:p w:rsidR="00F44FEA" w:rsidRPr="009C7712" w:rsidRDefault="00F44FEA" w:rsidP="00F44FEA">
      <w:pPr>
        <w:pStyle w:val="ConsPlusNonformat"/>
        <w:spacing w:before="100" w:beforeAutospacing="1" w:after="100" w:afterAutospacing="1"/>
        <w:ind w:firstLine="720"/>
        <w:contextualSpacing/>
        <w:jc w:val="center"/>
        <w:rPr>
          <w:rFonts w:ascii="Times New Roman" w:hAnsi="Times New Roman" w:cs="Times New Roman"/>
          <w:color w:val="000000"/>
          <w:kern w:val="28"/>
          <w:sz w:val="24"/>
          <w:szCs w:val="24"/>
        </w:rPr>
      </w:pPr>
      <w:r w:rsidRPr="009C7712">
        <w:rPr>
          <w:rFonts w:ascii="Times New Roman" w:hAnsi="Times New Roman" w:cs="Times New Roman"/>
          <w:color w:val="000000"/>
          <w:kern w:val="28"/>
          <w:sz w:val="24"/>
          <w:szCs w:val="24"/>
        </w:rPr>
        <w:t>Адрес осуществления деятельности:</w:t>
      </w:r>
    </w:p>
    <w:p w:rsidR="00F44FEA" w:rsidRDefault="00F44FEA" w:rsidP="00F44FEA">
      <w:pPr>
        <w:pStyle w:val="ConsPlusNonformat"/>
        <w:spacing w:before="100" w:beforeAutospacing="1" w:after="100" w:afterAutospacing="1"/>
        <w:ind w:firstLine="720"/>
        <w:contextualSpacing/>
        <w:jc w:val="center"/>
        <w:rPr>
          <w:rFonts w:ascii="Times New Roman" w:hAnsi="Times New Roman" w:cs="Times New Roman"/>
          <w:color w:val="000000"/>
          <w:kern w:val="28"/>
          <w:sz w:val="24"/>
          <w:szCs w:val="24"/>
        </w:rPr>
      </w:pPr>
      <w:r w:rsidRPr="009C7712">
        <w:rPr>
          <w:rFonts w:ascii="Times New Roman" w:hAnsi="Times New Roman" w:cs="Times New Roman"/>
          <w:color w:val="000000"/>
          <w:kern w:val="28"/>
          <w:sz w:val="24"/>
          <w:szCs w:val="24"/>
        </w:rPr>
        <w:t xml:space="preserve">109431, г. Москва, ул. Авиаконструктора Миля, д 2 </w:t>
      </w:r>
      <w:proofErr w:type="spellStart"/>
      <w:r w:rsidRPr="009C7712">
        <w:rPr>
          <w:rFonts w:ascii="Times New Roman" w:hAnsi="Times New Roman" w:cs="Times New Roman"/>
          <w:color w:val="000000"/>
          <w:kern w:val="28"/>
          <w:sz w:val="24"/>
          <w:szCs w:val="24"/>
        </w:rPr>
        <w:t>корп</w:t>
      </w:r>
      <w:proofErr w:type="spellEnd"/>
      <w:r w:rsidRPr="009C7712">
        <w:rPr>
          <w:rFonts w:ascii="Times New Roman" w:hAnsi="Times New Roman" w:cs="Times New Roman"/>
          <w:color w:val="000000"/>
          <w:kern w:val="28"/>
          <w:sz w:val="24"/>
          <w:szCs w:val="24"/>
        </w:rPr>
        <w:t xml:space="preserve"> .1</w:t>
      </w:r>
    </w:p>
    <w:p w:rsidR="00177363" w:rsidRDefault="00177363" w:rsidP="00F44FEA">
      <w:pPr>
        <w:pStyle w:val="ConsPlusNonformat"/>
        <w:spacing w:before="100" w:beforeAutospacing="1" w:after="100" w:afterAutospacing="1"/>
        <w:ind w:firstLine="720"/>
        <w:contextualSpacing/>
        <w:jc w:val="center"/>
        <w:rPr>
          <w:rFonts w:ascii="Times New Roman" w:hAnsi="Times New Roman" w:cs="Times New Roman"/>
          <w:color w:val="000000"/>
          <w:kern w:val="28"/>
          <w:sz w:val="24"/>
          <w:szCs w:val="24"/>
        </w:rPr>
      </w:pPr>
      <w:hyperlink r:id="rId5" w:history="1">
        <w:r w:rsidRPr="00160D7F">
          <w:rPr>
            <w:rStyle w:val="a3"/>
            <w:rFonts w:ascii="Times New Roman" w:hAnsi="Times New Roman" w:cs="Times New Roman"/>
            <w:kern w:val="28"/>
            <w:sz w:val="24"/>
            <w:szCs w:val="24"/>
            <w:lang w:val="en-US"/>
          </w:rPr>
          <w:t>www</w:t>
        </w:r>
        <w:r w:rsidRPr="00177363">
          <w:rPr>
            <w:rStyle w:val="a3"/>
            <w:rFonts w:ascii="Times New Roman" w:hAnsi="Times New Roman" w:cs="Times New Roman"/>
            <w:kern w:val="28"/>
            <w:sz w:val="24"/>
            <w:szCs w:val="24"/>
          </w:rPr>
          <w:t>.</w:t>
        </w:r>
        <w:proofErr w:type="spellStart"/>
        <w:r w:rsidRPr="00160D7F">
          <w:rPr>
            <w:rStyle w:val="a3"/>
            <w:rFonts w:ascii="Times New Roman" w:hAnsi="Times New Roman" w:cs="Times New Roman"/>
            <w:kern w:val="28"/>
            <w:sz w:val="24"/>
            <w:szCs w:val="24"/>
            <w:lang w:val="en-US"/>
          </w:rPr>
          <w:t>vkb</w:t>
        </w:r>
        <w:proofErr w:type="spellEnd"/>
        <w:r w:rsidRPr="00177363">
          <w:rPr>
            <w:rStyle w:val="a3"/>
            <w:rFonts w:ascii="Times New Roman" w:hAnsi="Times New Roman" w:cs="Times New Roman"/>
            <w:kern w:val="28"/>
            <w:sz w:val="24"/>
            <w:szCs w:val="24"/>
          </w:rPr>
          <w:t>.</w:t>
        </w:r>
        <w:proofErr w:type="spellStart"/>
        <w:r w:rsidRPr="00160D7F">
          <w:rPr>
            <w:rStyle w:val="a3"/>
            <w:rFonts w:ascii="Times New Roman" w:hAnsi="Times New Roman" w:cs="Times New Roman"/>
            <w:kern w:val="28"/>
            <w:sz w:val="24"/>
            <w:szCs w:val="24"/>
            <w:lang w:val="en-US"/>
          </w:rPr>
          <w:t>ru</w:t>
        </w:r>
        <w:proofErr w:type="spellEnd"/>
      </w:hyperlink>
      <w:r w:rsidRPr="00177363">
        <w:rPr>
          <w:rFonts w:ascii="Times New Roman" w:hAnsi="Times New Roman" w:cs="Times New Roman"/>
          <w:color w:val="000000"/>
          <w:kern w:val="28"/>
          <w:sz w:val="24"/>
          <w:szCs w:val="24"/>
        </w:rPr>
        <w:t xml:space="preserve"> </w:t>
      </w:r>
    </w:p>
    <w:p w:rsidR="00177363" w:rsidRPr="00177363" w:rsidRDefault="00177363" w:rsidP="00F44FEA">
      <w:pPr>
        <w:pStyle w:val="ConsPlusNonformat"/>
        <w:spacing w:before="100" w:beforeAutospacing="1" w:after="100" w:afterAutospacing="1"/>
        <w:ind w:firstLine="720"/>
        <w:contextualSpacing/>
        <w:jc w:val="center"/>
        <w:rPr>
          <w:rFonts w:ascii="Times New Roman" w:hAnsi="Times New Roman" w:cs="Times New Roman"/>
          <w:color w:val="000000"/>
          <w:kern w:val="28"/>
          <w:sz w:val="24"/>
          <w:szCs w:val="24"/>
        </w:rPr>
      </w:pPr>
      <w:hyperlink r:id="rId6" w:history="1">
        <w:r w:rsidRPr="00160D7F">
          <w:rPr>
            <w:rStyle w:val="a3"/>
            <w:rFonts w:ascii="Times New Roman" w:hAnsi="Times New Roman" w:cs="Times New Roman"/>
            <w:kern w:val="28"/>
            <w:sz w:val="24"/>
            <w:szCs w:val="24"/>
            <w:lang w:val="en-US"/>
          </w:rPr>
          <w:t>www</w:t>
        </w:r>
        <w:r w:rsidRPr="00177363">
          <w:rPr>
            <w:rStyle w:val="a3"/>
            <w:rFonts w:ascii="Times New Roman" w:hAnsi="Times New Roman" w:cs="Times New Roman"/>
            <w:kern w:val="28"/>
            <w:sz w:val="24"/>
            <w:szCs w:val="24"/>
          </w:rPr>
          <w:t>.</w:t>
        </w:r>
        <w:proofErr w:type="spellStart"/>
        <w:r w:rsidRPr="00160D7F">
          <w:rPr>
            <w:rStyle w:val="a3"/>
            <w:rFonts w:ascii="Times New Roman" w:hAnsi="Times New Roman" w:cs="Times New Roman"/>
            <w:kern w:val="28"/>
            <w:sz w:val="24"/>
            <w:szCs w:val="24"/>
            <w:lang w:val="en-US"/>
          </w:rPr>
          <w:t>dentalvet</w:t>
        </w:r>
        <w:proofErr w:type="spellEnd"/>
        <w:r w:rsidRPr="00177363">
          <w:rPr>
            <w:rStyle w:val="a3"/>
            <w:rFonts w:ascii="Times New Roman" w:hAnsi="Times New Roman" w:cs="Times New Roman"/>
            <w:kern w:val="28"/>
            <w:sz w:val="24"/>
            <w:szCs w:val="24"/>
          </w:rPr>
          <w:t>.</w:t>
        </w:r>
        <w:proofErr w:type="spellStart"/>
        <w:r w:rsidRPr="00160D7F">
          <w:rPr>
            <w:rStyle w:val="a3"/>
            <w:rFonts w:ascii="Times New Roman" w:hAnsi="Times New Roman" w:cs="Times New Roman"/>
            <w:kern w:val="28"/>
            <w:sz w:val="24"/>
            <w:szCs w:val="24"/>
            <w:lang w:val="en-US"/>
          </w:rPr>
          <w:t>ru</w:t>
        </w:r>
        <w:proofErr w:type="spellEnd"/>
      </w:hyperlink>
      <w:r w:rsidRPr="00177363">
        <w:rPr>
          <w:rFonts w:ascii="Times New Roman" w:hAnsi="Times New Roman" w:cs="Times New Roman"/>
          <w:color w:val="000000"/>
          <w:kern w:val="28"/>
          <w:sz w:val="24"/>
          <w:szCs w:val="24"/>
        </w:rPr>
        <w:t xml:space="preserve"> </w:t>
      </w:r>
    </w:p>
    <w:p w:rsidR="00F44FEA" w:rsidRPr="009C7712" w:rsidRDefault="00F44FEA" w:rsidP="00F44FEA">
      <w:pPr>
        <w:pStyle w:val="ConsPlusNonformat"/>
        <w:spacing w:before="100" w:beforeAutospacing="1" w:after="100" w:afterAutospacing="1"/>
        <w:ind w:firstLine="720"/>
        <w:contextualSpacing/>
        <w:jc w:val="center"/>
        <w:rPr>
          <w:rFonts w:ascii="Times New Roman" w:hAnsi="Times New Roman" w:cs="Times New Roman"/>
          <w:color w:val="000000"/>
          <w:kern w:val="28"/>
          <w:sz w:val="28"/>
          <w:szCs w:val="28"/>
        </w:rPr>
      </w:pPr>
    </w:p>
    <w:p w:rsidR="00F44FEA" w:rsidRPr="009C7712" w:rsidRDefault="00F44FEA" w:rsidP="00F44FEA">
      <w:pPr>
        <w:pStyle w:val="ConsPlusNonformat"/>
        <w:spacing w:before="100" w:beforeAutospacing="1" w:after="100" w:afterAutospacing="1"/>
        <w:ind w:firstLine="720"/>
        <w:contextualSpacing/>
        <w:jc w:val="center"/>
        <w:rPr>
          <w:rFonts w:ascii="Times New Roman" w:hAnsi="Times New Roman" w:cs="Times New Roman"/>
          <w:color w:val="000000"/>
          <w:kern w:val="28"/>
          <w:sz w:val="28"/>
          <w:szCs w:val="28"/>
        </w:rPr>
      </w:pPr>
    </w:p>
    <w:p w:rsidR="00F44FEA" w:rsidRPr="009C7712" w:rsidRDefault="00F44FEA" w:rsidP="00F44FEA">
      <w:pPr>
        <w:pStyle w:val="ConsPlusNonformat"/>
        <w:spacing w:before="100" w:beforeAutospacing="1" w:after="100" w:afterAutospacing="1"/>
        <w:ind w:firstLine="720"/>
        <w:contextualSpacing/>
        <w:jc w:val="center"/>
        <w:rPr>
          <w:rFonts w:ascii="Times New Roman" w:hAnsi="Times New Roman" w:cs="Times New Roman"/>
          <w:color w:val="000000"/>
          <w:kern w:val="28"/>
          <w:sz w:val="28"/>
          <w:szCs w:val="28"/>
        </w:rPr>
      </w:pPr>
    </w:p>
    <w:p w:rsidR="00F44FEA" w:rsidRPr="009C7712" w:rsidRDefault="00F44FEA" w:rsidP="00F44FEA">
      <w:pPr>
        <w:pStyle w:val="ConsPlusNonformat"/>
        <w:spacing w:before="100" w:beforeAutospacing="1" w:after="100" w:afterAutospacing="1"/>
        <w:ind w:firstLine="720"/>
        <w:contextualSpacing/>
        <w:jc w:val="both"/>
        <w:rPr>
          <w:rFonts w:ascii="Times New Roman" w:hAnsi="Times New Roman" w:cs="Times New Roman"/>
          <w:color w:val="000000"/>
          <w:kern w:val="28"/>
          <w:sz w:val="28"/>
          <w:szCs w:val="28"/>
        </w:rPr>
      </w:pPr>
    </w:p>
    <w:p w:rsidR="00F44FEA" w:rsidRPr="009C7712" w:rsidRDefault="00F44FEA" w:rsidP="00F44FEA">
      <w:pPr>
        <w:pStyle w:val="ConsPlusNonformat"/>
        <w:spacing w:before="100" w:beforeAutospacing="1" w:after="100" w:afterAutospacing="1"/>
        <w:ind w:firstLine="720"/>
        <w:contextualSpacing/>
        <w:jc w:val="both"/>
        <w:rPr>
          <w:rFonts w:ascii="Times New Roman" w:hAnsi="Times New Roman" w:cs="Times New Roman"/>
          <w:color w:val="000000"/>
          <w:kern w:val="28"/>
          <w:sz w:val="28"/>
          <w:szCs w:val="28"/>
        </w:rPr>
      </w:pPr>
    </w:p>
    <w:p w:rsidR="00F44FEA" w:rsidRPr="009C7712" w:rsidRDefault="00F44FEA" w:rsidP="00F44FEA">
      <w:pPr>
        <w:pStyle w:val="ConsPlusNonformat"/>
        <w:spacing w:before="100" w:beforeAutospacing="1" w:after="100" w:afterAutospacing="1"/>
        <w:ind w:firstLine="720"/>
        <w:contextualSpacing/>
        <w:jc w:val="both"/>
        <w:rPr>
          <w:rFonts w:ascii="Times New Roman" w:hAnsi="Times New Roman" w:cs="Times New Roman"/>
          <w:color w:val="000000"/>
          <w:kern w:val="28"/>
          <w:sz w:val="28"/>
          <w:szCs w:val="28"/>
        </w:rPr>
      </w:pPr>
    </w:p>
    <w:p w:rsidR="00F44FEA" w:rsidRPr="009C7712" w:rsidRDefault="00F44FEA" w:rsidP="00F44FEA">
      <w:pPr>
        <w:pStyle w:val="ConsPlusNonformat"/>
        <w:spacing w:before="100" w:beforeAutospacing="1" w:after="100" w:afterAutospacing="1"/>
        <w:ind w:firstLine="720"/>
        <w:contextualSpacing/>
        <w:jc w:val="both"/>
        <w:rPr>
          <w:rFonts w:ascii="Times New Roman" w:hAnsi="Times New Roman" w:cs="Times New Roman"/>
          <w:color w:val="000000"/>
          <w:kern w:val="28"/>
          <w:sz w:val="28"/>
          <w:szCs w:val="28"/>
        </w:rPr>
      </w:pPr>
    </w:p>
    <w:p w:rsidR="00F44FEA" w:rsidRPr="00177363" w:rsidRDefault="00F44FEA" w:rsidP="00F44FEA">
      <w:pPr>
        <w:pStyle w:val="ConsPlusNonformat"/>
        <w:spacing w:before="100" w:beforeAutospacing="1" w:after="100" w:afterAutospacing="1"/>
        <w:ind w:firstLine="720"/>
        <w:contextualSpacing/>
        <w:jc w:val="both"/>
        <w:rPr>
          <w:rFonts w:ascii="Times New Roman" w:hAnsi="Times New Roman" w:cs="Times New Roman"/>
          <w:color w:val="000000"/>
          <w:kern w:val="28"/>
          <w:sz w:val="24"/>
          <w:szCs w:val="24"/>
        </w:rPr>
      </w:pPr>
    </w:p>
    <w:p w:rsidR="00F44FEA" w:rsidRPr="00177363" w:rsidRDefault="00F44FEA" w:rsidP="00F44FEA">
      <w:pPr>
        <w:pStyle w:val="ConsPlusNonformat"/>
        <w:spacing w:before="100" w:beforeAutospacing="1" w:after="100" w:afterAutospacing="1"/>
        <w:ind w:firstLine="720"/>
        <w:contextualSpacing/>
        <w:jc w:val="both"/>
        <w:rPr>
          <w:rFonts w:ascii="Times New Roman" w:hAnsi="Times New Roman" w:cs="Times New Roman"/>
          <w:color w:val="000000"/>
          <w:kern w:val="28"/>
          <w:sz w:val="24"/>
          <w:szCs w:val="24"/>
        </w:rPr>
      </w:pPr>
    </w:p>
    <w:p w:rsidR="00F44FEA" w:rsidRPr="00177363" w:rsidRDefault="00F44FEA" w:rsidP="00F44FEA">
      <w:pPr>
        <w:pStyle w:val="ConsPlusNonformat"/>
        <w:spacing w:before="100" w:beforeAutospacing="1" w:after="100" w:afterAutospacing="1"/>
        <w:ind w:firstLine="720"/>
        <w:contextualSpacing/>
        <w:jc w:val="both"/>
        <w:rPr>
          <w:rFonts w:ascii="Times New Roman" w:hAnsi="Times New Roman" w:cs="Times New Roman"/>
          <w:color w:val="000000"/>
          <w:kern w:val="28"/>
          <w:sz w:val="24"/>
          <w:szCs w:val="24"/>
        </w:rPr>
      </w:pPr>
    </w:p>
    <w:p w:rsidR="00F44FEA" w:rsidRPr="00177363" w:rsidRDefault="00F44FEA" w:rsidP="00F44FEA">
      <w:pPr>
        <w:pStyle w:val="ConsPlusNonformat"/>
        <w:spacing w:before="100" w:beforeAutospacing="1" w:after="100" w:afterAutospacing="1"/>
        <w:contextualSpacing/>
        <w:jc w:val="both"/>
        <w:rPr>
          <w:rFonts w:ascii="Times New Roman" w:hAnsi="Times New Roman" w:cs="Times New Roman"/>
          <w:color w:val="000000"/>
          <w:kern w:val="28"/>
          <w:sz w:val="24"/>
          <w:szCs w:val="24"/>
        </w:rPr>
      </w:pPr>
    </w:p>
    <w:p w:rsidR="00F44FEA" w:rsidRPr="00177363" w:rsidRDefault="00F44FEA" w:rsidP="00F44FEA">
      <w:pPr>
        <w:pStyle w:val="ConsPlusNonformat"/>
        <w:spacing w:before="100" w:beforeAutospacing="1" w:after="100" w:afterAutospacing="1"/>
        <w:ind w:firstLine="720"/>
        <w:contextualSpacing/>
        <w:jc w:val="both"/>
        <w:rPr>
          <w:rFonts w:ascii="Times New Roman" w:hAnsi="Times New Roman" w:cs="Times New Roman"/>
          <w:color w:val="000000"/>
          <w:kern w:val="28"/>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2"/>
        <w:gridCol w:w="5194"/>
      </w:tblGrid>
      <w:tr w:rsidR="00F44FEA" w:rsidRPr="00177363" w:rsidTr="00C555B6">
        <w:tc>
          <w:tcPr>
            <w:tcW w:w="5341" w:type="dxa"/>
          </w:tcPr>
          <w:p w:rsidR="00F44FEA" w:rsidRPr="00177363" w:rsidRDefault="00F44FEA" w:rsidP="00C555B6">
            <w:pPr>
              <w:pStyle w:val="ConsPlusNonformat"/>
              <w:spacing w:before="100" w:beforeAutospacing="1" w:after="100" w:afterAutospacing="1"/>
              <w:ind w:firstLine="720"/>
              <w:contextualSpacing/>
              <w:jc w:val="both"/>
              <w:rPr>
                <w:rFonts w:ascii="Times New Roman" w:hAnsi="Times New Roman" w:cs="Times New Roman"/>
                <w:color w:val="000000"/>
                <w:kern w:val="28"/>
                <w:sz w:val="24"/>
                <w:szCs w:val="24"/>
              </w:rPr>
            </w:pPr>
            <w:r w:rsidRPr="00177363">
              <w:rPr>
                <w:rFonts w:ascii="Times New Roman" w:hAnsi="Times New Roman" w:cs="Times New Roman"/>
                <w:color w:val="000000"/>
                <w:kern w:val="28"/>
                <w:sz w:val="24"/>
                <w:szCs w:val="24"/>
              </w:rPr>
              <w:t>СОГЛАСОВАНО/ОЗНАКОМЛЕН</w:t>
            </w:r>
          </w:p>
          <w:p w:rsidR="00F44FEA" w:rsidRPr="00177363" w:rsidRDefault="00F44FEA" w:rsidP="00C555B6">
            <w:pPr>
              <w:pStyle w:val="ConsPlusNonformat"/>
              <w:spacing w:before="100" w:beforeAutospacing="1" w:after="100" w:afterAutospacing="1"/>
              <w:ind w:firstLine="720"/>
              <w:contextualSpacing/>
              <w:jc w:val="both"/>
              <w:rPr>
                <w:rFonts w:ascii="Times New Roman" w:hAnsi="Times New Roman" w:cs="Times New Roman"/>
                <w:color w:val="000000"/>
                <w:kern w:val="28"/>
                <w:sz w:val="24"/>
                <w:szCs w:val="24"/>
              </w:rPr>
            </w:pPr>
            <w:r w:rsidRPr="00177363">
              <w:rPr>
                <w:rFonts w:ascii="Times New Roman" w:hAnsi="Times New Roman" w:cs="Times New Roman"/>
                <w:color w:val="000000"/>
                <w:kern w:val="28"/>
                <w:sz w:val="24"/>
                <w:szCs w:val="24"/>
              </w:rPr>
              <w:t>Сотрудники:</w:t>
            </w:r>
          </w:p>
          <w:p w:rsidR="00F44FEA" w:rsidRPr="00177363" w:rsidRDefault="00F44FEA" w:rsidP="00F44FEA">
            <w:pPr>
              <w:pStyle w:val="ConsPlusNonformat"/>
              <w:numPr>
                <w:ilvl w:val="0"/>
                <w:numId w:val="2"/>
              </w:numPr>
              <w:spacing w:before="100" w:beforeAutospacing="1" w:after="100" w:afterAutospacing="1"/>
              <w:contextualSpacing/>
              <w:jc w:val="both"/>
              <w:rPr>
                <w:rFonts w:ascii="Times New Roman" w:hAnsi="Times New Roman" w:cs="Times New Roman"/>
                <w:color w:val="000000"/>
                <w:kern w:val="28"/>
                <w:sz w:val="24"/>
                <w:szCs w:val="24"/>
              </w:rPr>
            </w:pPr>
            <w:r w:rsidRPr="00177363">
              <w:rPr>
                <w:rFonts w:ascii="Times New Roman" w:hAnsi="Times New Roman" w:cs="Times New Roman"/>
                <w:color w:val="000000"/>
                <w:kern w:val="28"/>
                <w:sz w:val="24"/>
                <w:szCs w:val="24"/>
              </w:rPr>
              <w:t xml:space="preserve"> </w:t>
            </w:r>
          </w:p>
        </w:tc>
        <w:tc>
          <w:tcPr>
            <w:tcW w:w="5341" w:type="dxa"/>
          </w:tcPr>
          <w:p w:rsidR="00F44FEA" w:rsidRPr="00177363" w:rsidRDefault="00F44FEA" w:rsidP="00C555B6">
            <w:pPr>
              <w:pStyle w:val="ConsPlusNonformat"/>
              <w:spacing w:before="100" w:beforeAutospacing="1" w:after="100" w:afterAutospacing="1"/>
              <w:ind w:firstLine="720"/>
              <w:contextualSpacing/>
              <w:jc w:val="both"/>
              <w:rPr>
                <w:rFonts w:ascii="Times New Roman" w:hAnsi="Times New Roman" w:cs="Times New Roman"/>
                <w:color w:val="000000"/>
                <w:kern w:val="28"/>
                <w:sz w:val="24"/>
                <w:szCs w:val="24"/>
              </w:rPr>
            </w:pPr>
            <w:r w:rsidRPr="00177363">
              <w:rPr>
                <w:rFonts w:ascii="Times New Roman" w:hAnsi="Times New Roman" w:cs="Times New Roman"/>
                <w:color w:val="000000"/>
                <w:kern w:val="28"/>
                <w:sz w:val="24"/>
                <w:szCs w:val="24"/>
              </w:rPr>
              <w:t>УТВЕРЖДАЮ</w:t>
            </w:r>
          </w:p>
          <w:p w:rsidR="00F44FEA" w:rsidRPr="00177363" w:rsidRDefault="00F44FEA" w:rsidP="00C555B6">
            <w:pPr>
              <w:pStyle w:val="ConsPlusNonformat"/>
              <w:spacing w:before="100" w:beforeAutospacing="1" w:after="100" w:afterAutospacing="1"/>
              <w:ind w:firstLine="720"/>
              <w:contextualSpacing/>
              <w:jc w:val="both"/>
              <w:rPr>
                <w:rFonts w:ascii="Times New Roman" w:hAnsi="Times New Roman" w:cs="Times New Roman"/>
                <w:color w:val="000000"/>
                <w:kern w:val="28"/>
                <w:sz w:val="24"/>
                <w:szCs w:val="24"/>
              </w:rPr>
            </w:pPr>
            <w:r w:rsidRPr="00177363">
              <w:rPr>
                <w:rFonts w:ascii="Times New Roman" w:hAnsi="Times New Roman" w:cs="Times New Roman"/>
                <w:color w:val="000000"/>
                <w:kern w:val="28"/>
                <w:sz w:val="24"/>
                <w:szCs w:val="24"/>
              </w:rPr>
              <w:t xml:space="preserve">Руководитель: </w:t>
            </w:r>
          </w:p>
          <w:p w:rsidR="00F44FEA" w:rsidRPr="00177363" w:rsidRDefault="00F44FEA" w:rsidP="00C555B6">
            <w:pPr>
              <w:pStyle w:val="ConsPlusNonformat"/>
              <w:spacing w:before="100" w:beforeAutospacing="1" w:after="100" w:afterAutospacing="1"/>
              <w:ind w:firstLine="720"/>
              <w:contextualSpacing/>
              <w:jc w:val="both"/>
              <w:rPr>
                <w:rFonts w:ascii="Times New Roman" w:hAnsi="Times New Roman" w:cs="Times New Roman"/>
                <w:color w:val="000000"/>
                <w:kern w:val="28"/>
                <w:sz w:val="24"/>
                <w:szCs w:val="24"/>
              </w:rPr>
            </w:pPr>
            <w:r w:rsidRPr="00177363">
              <w:rPr>
                <w:rFonts w:ascii="Times New Roman" w:hAnsi="Times New Roman" w:cs="Times New Roman"/>
                <w:color w:val="000000"/>
                <w:kern w:val="28"/>
                <w:sz w:val="24"/>
                <w:szCs w:val="24"/>
              </w:rPr>
              <w:t>_______________Спирин А.С.</w:t>
            </w:r>
          </w:p>
          <w:p w:rsidR="00F44FEA" w:rsidRPr="00177363" w:rsidRDefault="00F44FEA" w:rsidP="00F44FEA">
            <w:pPr>
              <w:pStyle w:val="ConsPlusNonformat"/>
              <w:spacing w:before="100" w:beforeAutospacing="1" w:after="100" w:afterAutospacing="1"/>
              <w:ind w:firstLine="720"/>
              <w:contextualSpacing/>
              <w:jc w:val="both"/>
              <w:rPr>
                <w:rFonts w:ascii="Times New Roman" w:hAnsi="Times New Roman" w:cs="Times New Roman"/>
                <w:color w:val="000000"/>
                <w:kern w:val="28"/>
                <w:sz w:val="24"/>
                <w:szCs w:val="24"/>
              </w:rPr>
            </w:pPr>
            <w:r w:rsidRPr="00177363">
              <w:rPr>
                <w:rFonts w:ascii="Times New Roman" w:hAnsi="Times New Roman" w:cs="Times New Roman"/>
                <w:color w:val="000000"/>
                <w:kern w:val="28"/>
                <w:sz w:val="24"/>
                <w:szCs w:val="24"/>
              </w:rPr>
              <w:t>01</w:t>
            </w:r>
            <w:r w:rsidRPr="00177363">
              <w:rPr>
                <w:rFonts w:ascii="Times New Roman" w:hAnsi="Times New Roman" w:cs="Times New Roman"/>
                <w:color w:val="000000"/>
                <w:kern w:val="28"/>
                <w:sz w:val="24"/>
                <w:szCs w:val="24"/>
              </w:rPr>
              <w:t>.0</w:t>
            </w:r>
            <w:r w:rsidRPr="00177363">
              <w:rPr>
                <w:rFonts w:ascii="Times New Roman" w:hAnsi="Times New Roman" w:cs="Times New Roman"/>
                <w:color w:val="000000"/>
                <w:kern w:val="28"/>
                <w:sz w:val="24"/>
                <w:szCs w:val="24"/>
              </w:rPr>
              <w:t>6</w:t>
            </w:r>
            <w:r w:rsidRPr="00177363">
              <w:rPr>
                <w:rFonts w:ascii="Times New Roman" w:hAnsi="Times New Roman" w:cs="Times New Roman"/>
                <w:color w:val="000000"/>
                <w:kern w:val="28"/>
                <w:sz w:val="24"/>
                <w:szCs w:val="24"/>
              </w:rPr>
              <w:t xml:space="preserve">.2022 г. </w:t>
            </w:r>
          </w:p>
        </w:tc>
      </w:tr>
      <w:tr w:rsidR="00F44FEA" w:rsidRPr="00177363" w:rsidTr="00C555B6">
        <w:tc>
          <w:tcPr>
            <w:tcW w:w="5341" w:type="dxa"/>
          </w:tcPr>
          <w:p w:rsidR="00F44FEA" w:rsidRPr="00177363" w:rsidRDefault="00F44FEA" w:rsidP="00F44FEA">
            <w:pPr>
              <w:pStyle w:val="ConsPlusNonformat"/>
              <w:numPr>
                <w:ilvl w:val="0"/>
                <w:numId w:val="2"/>
              </w:numPr>
              <w:spacing w:before="100" w:beforeAutospacing="1" w:after="100" w:afterAutospacing="1"/>
              <w:contextualSpacing/>
              <w:jc w:val="both"/>
              <w:rPr>
                <w:rFonts w:ascii="Times New Roman" w:hAnsi="Times New Roman" w:cs="Times New Roman"/>
                <w:color w:val="000000"/>
                <w:kern w:val="28"/>
                <w:sz w:val="24"/>
                <w:szCs w:val="24"/>
              </w:rPr>
            </w:pPr>
            <w:r w:rsidRPr="00177363">
              <w:rPr>
                <w:rFonts w:ascii="Times New Roman" w:hAnsi="Times New Roman" w:cs="Times New Roman"/>
                <w:color w:val="000000"/>
                <w:kern w:val="28"/>
                <w:sz w:val="24"/>
                <w:szCs w:val="24"/>
              </w:rPr>
              <w:t xml:space="preserve"> </w:t>
            </w:r>
            <w:r w:rsidRPr="00177363">
              <w:rPr>
                <w:rFonts w:ascii="Times New Roman" w:hAnsi="Times New Roman" w:cs="Times New Roman"/>
                <w:color w:val="000000"/>
                <w:kern w:val="28"/>
                <w:sz w:val="24"/>
                <w:szCs w:val="24"/>
              </w:rPr>
              <w:t xml:space="preserve"> </w:t>
            </w:r>
          </w:p>
        </w:tc>
        <w:tc>
          <w:tcPr>
            <w:tcW w:w="5341" w:type="dxa"/>
          </w:tcPr>
          <w:p w:rsidR="00F44FEA" w:rsidRPr="00177363" w:rsidRDefault="00F44FEA" w:rsidP="00C555B6">
            <w:pPr>
              <w:pStyle w:val="ConsPlusNonformat"/>
              <w:spacing w:before="100" w:beforeAutospacing="1" w:after="100" w:afterAutospacing="1"/>
              <w:ind w:firstLine="720"/>
              <w:contextualSpacing/>
              <w:jc w:val="both"/>
              <w:rPr>
                <w:rFonts w:ascii="Times New Roman" w:hAnsi="Times New Roman" w:cs="Times New Roman"/>
                <w:color w:val="000000"/>
                <w:kern w:val="28"/>
                <w:sz w:val="24"/>
                <w:szCs w:val="24"/>
              </w:rPr>
            </w:pPr>
          </w:p>
        </w:tc>
      </w:tr>
      <w:tr w:rsidR="00F44FEA" w:rsidRPr="00177363" w:rsidTr="00C555B6">
        <w:tc>
          <w:tcPr>
            <w:tcW w:w="5341" w:type="dxa"/>
          </w:tcPr>
          <w:p w:rsidR="00F44FEA" w:rsidRPr="00177363" w:rsidRDefault="00F44FEA" w:rsidP="00F44FEA">
            <w:pPr>
              <w:pStyle w:val="ConsPlusNonformat"/>
              <w:numPr>
                <w:ilvl w:val="0"/>
                <w:numId w:val="2"/>
              </w:numPr>
              <w:spacing w:before="100" w:beforeAutospacing="1" w:after="100" w:afterAutospacing="1"/>
              <w:contextualSpacing/>
              <w:jc w:val="both"/>
              <w:rPr>
                <w:rFonts w:ascii="Times New Roman" w:hAnsi="Times New Roman" w:cs="Times New Roman"/>
                <w:color w:val="000000"/>
                <w:kern w:val="28"/>
                <w:sz w:val="24"/>
                <w:szCs w:val="24"/>
              </w:rPr>
            </w:pPr>
            <w:r w:rsidRPr="00177363">
              <w:rPr>
                <w:rFonts w:ascii="Times New Roman" w:hAnsi="Times New Roman" w:cs="Times New Roman"/>
                <w:color w:val="000000"/>
                <w:kern w:val="28"/>
                <w:sz w:val="24"/>
                <w:szCs w:val="24"/>
              </w:rPr>
              <w:t xml:space="preserve"> </w:t>
            </w:r>
          </w:p>
        </w:tc>
        <w:tc>
          <w:tcPr>
            <w:tcW w:w="5341" w:type="dxa"/>
          </w:tcPr>
          <w:p w:rsidR="00F44FEA" w:rsidRPr="00177363" w:rsidRDefault="00F44FEA" w:rsidP="00C555B6">
            <w:pPr>
              <w:pStyle w:val="ConsPlusNonformat"/>
              <w:spacing w:before="100" w:beforeAutospacing="1" w:after="100" w:afterAutospacing="1"/>
              <w:ind w:firstLine="720"/>
              <w:contextualSpacing/>
              <w:jc w:val="both"/>
              <w:rPr>
                <w:rFonts w:ascii="Times New Roman" w:hAnsi="Times New Roman" w:cs="Times New Roman"/>
                <w:color w:val="000000"/>
                <w:kern w:val="28"/>
                <w:sz w:val="24"/>
                <w:szCs w:val="24"/>
              </w:rPr>
            </w:pPr>
          </w:p>
        </w:tc>
      </w:tr>
      <w:tr w:rsidR="00F44FEA" w:rsidRPr="00177363" w:rsidTr="00C555B6">
        <w:tc>
          <w:tcPr>
            <w:tcW w:w="5341" w:type="dxa"/>
          </w:tcPr>
          <w:p w:rsidR="00F44FEA" w:rsidRPr="00177363" w:rsidRDefault="00F44FEA" w:rsidP="00F44FEA">
            <w:pPr>
              <w:pStyle w:val="ConsPlusNonformat"/>
              <w:numPr>
                <w:ilvl w:val="0"/>
                <w:numId w:val="2"/>
              </w:numPr>
              <w:spacing w:before="100" w:beforeAutospacing="1" w:after="100" w:afterAutospacing="1"/>
              <w:contextualSpacing/>
              <w:jc w:val="both"/>
              <w:rPr>
                <w:rFonts w:ascii="Times New Roman" w:hAnsi="Times New Roman" w:cs="Times New Roman"/>
                <w:color w:val="000000"/>
                <w:kern w:val="28"/>
                <w:sz w:val="24"/>
                <w:szCs w:val="24"/>
              </w:rPr>
            </w:pPr>
            <w:r w:rsidRPr="00177363">
              <w:rPr>
                <w:rFonts w:ascii="Times New Roman" w:hAnsi="Times New Roman" w:cs="Times New Roman"/>
                <w:color w:val="000000"/>
                <w:kern w:val="28"/>
                <w:sz w:val="24"/>
                <w:szCs w:val="24"/>
              </w:rPr>
              <w:t xml:space="preserve"> </w:t>
            </w:r>
          </w:p>
          <w:p w:rsidR="00F44FEA" w:rsidRPr="00177363" w:rsidRDefault="00F44FEA" w:rsidP="00F44FEA">
            <w:pPr>
              <w:pStyle w:val="ConsPlusNonformat"/>
              <w:numPr>
                <w:ilvl w:val="0"/>
                <w:numId w:val="2"/>
              </w:numPr>
              <w:spacing w:before="100" w:beforeAutospacing="1" w:after="100" w:afterAutospacing="1"/>
              <w:contextualSpacing/>
              <w:jc w:val="both"/>
              <w:rPr>
                <w:rFonts w:ascii="Times New Roman" w:hAnsi="Times New Roman" w:cs="Times New Roman"/>
                <w:color w:val="000000"/>
                <w:kern w:val="28"/>
                <w:sz w:val="24"/>
                <w:szCs w:val="24"/>
              </w:rPr>
            </w:pPr>
            <w:r w:rsidRPr="00177363">
              <w:rPr>
                <w:rFonts w:ascii="Times New Roman" w:hAnsi="Times New Roman" w:cs="Times New Roman"/>
                <w:color w:val="000000"/>
                <w:kern w:val="28"/>
                <w:sz w:val="24"/>
                <w:szCs w:val="24"/>
              </w:rPr>
              <w:t xml:space="preserve"> </w:t>
            </w:r>
          </w:p>
          <w:p w:rsidR="00F44FEA" w:rsidRPr="00177363" w:rsidRDefault="00F44FEA" w:rsidP="00F44FEA">
            <w:pPr>
              <w:pStyle w:val="ConsPlusNonformat"/>
              <w:numPr>
                <w:ilvl w:val="0"/>
                <w:numId w:val="2"/>
              </w:numPr>
              <w:spacing w:before="100" w:beforeAutospacing="1" w:after="100" w:afterAutospacing="1"/>
              <w:contextualSpacing/>
              <w:jc w:val="both"/>
              <w:rPr>
                <w:rFonts w:ascii="Times New Roman" w:hAnsi="Times New Roman" w:cs="Times New Roman"/>
                <w:color w:val="000000"/>
                <w:kern w:val="28"/>
                <w:sz w:val="24"/>
                <w:szCs w:val="24"/>
              </w:rPr>
            </w:pPr>
            <w:r w:rsidRPr="00177363">
              <w:rPr>
                <w:rFonts w:ascii="Times New Roman" w:hAnsi="Times New Roman" w:cs="Times New Roman"/>
                <w:color w:val="000000"/>
                <w:kern w:val="28"/>
                <w:sz w:val="24"/>
                <w:szCs w:val="24"/>
              </w:rPr>
              <w:t xml:space="preserve"> </w:t>
            </w:r>
          </w:p>
          <w:p w:rsidR="00F44FEA" w:rsidRPr="00177363" w:rsidRDefault="00F44FEA" w:rsidP="00F44FEA">
            <w:pPr>
              <w:pStyle w:val="ConsPlusNonformat"/>
              <w:numPr>
                <w:ilvl w:val="0"/>
                <w:numId w:val="2"/>
              </w:numPr>
              <w:spacing w:before="100" w:beforeAutospacing="1" w:after="100" w:afterAutospacing="1"/>
              <w:contextualSpacing/>
              <w:jc w:val="both"/>
              <w:rPr>
                <w:rFonts w:ascii="Times New Roman" w:hAnsi="Times New Roman" w:cs="Times New Roman"/>
                <w:color w:val="000000"/>
                <w:kern w:val="28"/>
                <w:sz w:val="24"/>
                <w:szCs w:val="24"/>
              </w:rPr>
            </w:pPr>
            <w:r w:rsidRPr="00177363">
              <w:rPr>
                <w:rFonts w:ascii="Times New Roman" w:hAnsi="Times New Roman" w:cs="Times New Roman"/>
                <w:color w:val="000000"/>
                <w:kern w:val="28"/>
                <w:sz w:val="24"/>
                <w:szCs w:val="24"/>
              </w:rPr>
              <w:t xml:space="preserve"> </w:t>
            </w:r>
          </w:p>
          <w:p w:rsidR="00F44FEA" w:rsidRPr="00177363" w:rsidRDefault="00F44FEA" w:rsidP="00F44FEA">
            <w:pPr>
              <w:pStyle w:val="ConsPlusNonformat"/>
              <w:numPr>
                <w:ilvl w:val="0"/>
                <w:numId w:val="2"/>
              </w:numPr>
              <w:spacing w:before="100" w:beforeAutospacing="1" w:after="100" w:afterAutospacing="1"/>
              <w:contextualSpacing/>
              <w:jc w:val="both"/>
              <w:rPr>
                <w:rFonts w:ascii="Times New Roman" w:hAnsi="Times New Roman" w:cs="Times New Roman"/>
                <w:color w:val="000000"/>
                <w:kern w:val="28"/>
                <w:sz w:val="24"/>
                <w:szCs w:val="24"/>
              </w:rPr>
            </w:pPr>
          </w:p>
        </w:tc>
        <w:tc>
          <w:tcPr>
            <w:tcW w:w="5341" w:type="dxa"/>
          </w:tcPr>
          <w:p w:rsidR="00F44FEA" w:rsidRPr="00177363" w:rsidRDefault="00F44FEA" w:rsidP="00C555B6">
            <w:pPr>
              <w:pStyle w:val="ConsPlusNonformat"/>
              <w:spacing w:before="100" w:beforeAutospacing="1" w:after="100" w:afterAutospacing="1"/>
              <w:ind w:firstLine="720"/>
              <w:contextualSpacing/>
              <w:jc w:val="both"/>
              <w:rPr>
                <w:rFonts w:ascii="Times New Roman" w:hAnsi="Times New Roman" w:cs="Times New Roman"/>
                <w:color w:val="000000"/>
                <w:kern w:val="28"/>
                <w:sz w:val="24"/>
                <w:szCs w:val="24"/>
              </w:rPr>
            </w:pPr>
          </w:p>
        </w:tc>
      </w:tr>
    </w:tbl>
    <w:p w:rsidR="00F44FEA" w:rsidRPr="00177363" w:rsidRDefault="00F44FEA" w:rsidP="00F44FEA">
      <w:pPr>
        <w:pStyle w:val="ConsPlusNormal"/>
        <w:spacing w:before="100" w:beforeAutospacing="1" w:after="100" w:afterAutospacing="1"/>
        <w:ind w:firstLine="720"/>
        <w:contextualSpacing/>
        <w:jc w:val="center"/>
        <w:rPr>
          <w:color w:val="000000"/>
        </w:rPr>
      </w:pPr>
    </w:p>
    <w:p w:rsidR="00F44FEA" w:rsidRPr="00177363" w:rsidRDefault="00F44FEA" w:rsidP="00F44FEA">
      <w:pPr>
        <w:pStyle w:val="ConsPlusNormal"/>
        <w:spacing w:before="100" w:beforeAutospacing="1" w:after="100" w:afterAutospacing="1"/>
        <w:ind w:firstLine="720"/>
        <w:contextualSpacing/>
        <w:jc w:val="center"/>
        <w:rPr>
          <w:color w:val="000000"/>
        </w:rPr>
      </w:pPr>
    </w:p>
    <w:p w:rsidR="00F44FEA" w:rsidRDefault="00F44FEA" w:rsidP="00177363">
      <w:pPr>
        <w:pStyle w:val="ConsPlusNormal"/>
        <w:ind w:firstLine="709"/>
        <w:jc w:val="both"/>
        <w:rPr>
          <w:color w:val="000000"/>
          <w:sz w:val="28"/>
          <w:szCs w:val="28"/>
        </w:rPr>
      </w:pPr>
    </w:p>
    <w:p w:rsidR="00F44FEA" w:rsidRPr="00177363" w:rsidRDefault="00F44FEA" w:rsidP="00177363">
      <w:pPr>
        <w:pStyle w:val="ConsPlusNormal"/>
        <w:ind w:firstLine="709"/>
        <w:jc w:val="center"/>
        <w:rPr>
          <w:b/>
          <w:color w:val="000000"/>
          <w:sz w:val="28"/>
          <w:szCs w:val="28"/>
        </w:rPr>
      </w:pPr>
      <w:r w:rsidRPr="00177363">
        <w:rPr>
          <w:b/>
          <w:color w:val="000000"/>
          <w:sz w:val="28"/>
          <w:szCs w:val="28"/>
        </w:rPr>
        <w:t>Стандартная операционная процедура</w:t>
      </w:r>
    </w:p>
    <w:p w:rsidR="00F44FEA" w:rsidRPr="00177363" w:rsidRDefault="00F44FEA" w:rsidP="00177363">
      <w:pPr>
        <w:pStyle w:val="ConsPlusNormal"/>
        <w:ind w:firstLine="709"/>
        <w:jc w:val="center"/>
        <w:rPr>
          <w:b/>
          <w:color w:val="000000"/>
        </w:rPr>
      </w:pPr>
      <w:r w:rsidRPr="00177363">
        <w:rPr>
          <w:b/>
          <w:color w:val="000000"/>
          <w:sz w:val="28"/>
          <w:szCs w:val="28"/>
        </w:rPr>
        <w:t>«</w:t>
      </w:r>
      <w:r w:rsidRPr="00177363">
        <w:rPr>
          <w:b/>
          <w:color w:val="000000"/>
        </w:rPr>
        <w:t>Порядок хранения сильнодействующих лекарственных средств</w:t>
      </w:r>
    </w:p>
    <w:p w:rsidR="00F44FEA" w:rsidRPr="00177363" w:rsidRDefault="00F44FEA" w:rsidP="00177363">
      <w:pPr>
        <w:pStyle w:val="ConsPlusNormal"/>
        <w:ind w:firstLine="709"/>
        <w:jc w:val="center"/>
        <w:rPr>
          <w:b/>
          <w:color w:val="000000"/>
          <w:sz w:val="28"/>
          <w:szCs w:val="28"/>
        </w:rPr>
      </w:pPr>
      <w:r w:rsidRPr="00177363">
        <w:rPr>
          <w:b/>
          <w:color w:val="000000"/>
        </w:rPr>
        <w:t xml:space="preserve">в ветеринарной </w:t>
      </w:r>
      <w:r w:rsidRPr="00177363">
        <w:rPr>
          <w:b/>
          <w:color w:val="000000"/>
        </w:rPr>
        <w:t>организации</w:t>
      </w:r>
      <w:r w:rsidRPr="00177363">
        <w:rPr>
          <w:b/>
          <w:color w:val="000000"/>
          <w:sz w:val="28"/>
          <w:szCs w:val="28"/>
        </w:rPr>
        <w:t>»</w:t>
      </w:r>
    </w:p>
    <w:p w:rsidR="00F44FEA" w:rsidRDefault="00F44FEA" w:rsidP="00177363">
      <w:pPr>
        <w:pStyle w:val="ConsPlusNonformat"/>
        <w:ind w:firstLine="709"/>
        <w:jc w:val="both"/>
        <w:rPr>
          <w:rFonts w:ascii="Times New Roman" w:hAnsi="Times New Roman" w:cs="Times New Roman"/>
          <w:color w:val="000000"/>
          <w:kern w:val="28"/>
          <w:sz w:val="28"/>
          <w:szCs w:val="28"/>
        </w:rPr>
      </w:pPr>
    </w:p>
    <w:p w:rsidR="00F44FEA" w:rsidRPr="009C7712" w:rsidRDefault="00F44FEA" w:rsidP="00177363">
      <w:pPr>
        <w:pStyle w:val="ConsPlusNonformat"/>
        <w:ind w:firstLine="709"/>
        <w:jc w:val="both"/>
        <w:rPr>
          <w:rFonts w:ascii="Times New Roman" w:hAnsi="Times New Roman" w:cs="Times New Roman"/>
          <w:color w:val="000000"/>
          <w:kern w:val="28"/>
          <w:sz w:val="28"/>
          <w:szCs w:val="28"/>
        </w:rPr>
      </w:pPr>
    </w:p>
    <w:p w:rsidR="00F44FEA" w:rsidRPr="00177363" w:rsidRDefault="00F44FEA" w:rsidP="00177363">
      <w:pPr>
        <w:pStyle w:val="ConsPlusNonformat"/>
        <w:ind w:firstLine="709"/>
        <w:jc w:val="right"/>
        <w:rPr>
          <w:rFonts w:ascii="Times New Roman" w:hAnsi="Times New Roman" w:cs="Times New Roman"/>
          <w:color w:val="000000"/>
          <w:kern w:val="28"/>
        </w:rPr>
      </w:pPr>
      <w:r w:rsidRPr="00177363">
        <w:rPr>
          <w:rFonts w:ascii="Times New Roman" w:hAnsi="Times New Roman" w:cs="Times New Roman"/>
          <w:color w:val="000000"/>
          <w:kern w:val="28"/>
        </w:rPr>
        <w:t>разработчик Спирин А.С._______________________</w:t>
      </w:r>
    </w:p>
    <w:p w:rsidR="00F44FEA" w:rsidRPr="00177363" w:rsidRDefault="00F44FEA" w:rsidP="00177363">
      <w:pPr>
        <w:pStyle w:val="ConsPlusNonformat"/>
        <w:ind w:firstLine="709"/>
        <w:jc w:val="right"/>
        <w:rPr>
          <w:rFonts w:ascii="Times New Roman" w:hAnsi="Times New Roman" w:cs="Times New Roman"/>
          <w:color w:val="000000"/>
          <w:kern w:val="28"/>
        </w:rPr>
      </w:pPr>
    </w:p>
    <w:p w:rsidR="00F44FEA" w:rsidRPr="00177363" w:rsidRDefault="00F44FEA" w:rsidP="00177363">
      <w:pPr>
        <w:pStyle w:val="ConsPlusNonformat"/>
        <w:ind w:firstLine="709"/>
        <w:jc w:val="right"/>
        <w:rPr>
          <w:rFonts w:ascii="Times New Roman" w:hAnsi="Times New Roman" w:cs="Times New Roman"/>
          <w:color w:val="000000"/>
          <w:kern w:val="28"/>
        </w:rPr>
      </w:pPr>
    </w:p>
    <w:p w:rsidR="00F44FEA" w:rsidRPr="00177363" w:rsidRDefault="00F44FEA" w:rsidP="00177363">
      <w:pPr>
        <w:pStyle w:val="ConsPlusNonformat"/>
        <w:ind w:firstLine="709"/>
        <w:jc w:val="right"/>
        <w:rPr>
          <w:rFonts w:ascii="Times New Roman" w:hAnsi="Times New Roman" w:cs="Times New Roman"/>
          <w:color w:val="000000"/>
          <w:kern w:val="28"/>
        </w:rPr>
      </w:pPr>
      <w:r w:rsidRPr="00177363">
        <w:rPr>
          <w:rFonts w:ascii="Times New Roman" w:hAnsi="Times New Roman" w:cs="Times New Roman"/>
          <w:color w:val="000000"/>
          <w:kern w:val="28"/>
        </w:rPr>
        <w:t>Электронная версия _______________________</w:t>
      </w:r>
    </w:p>
    <w:p w:rsidR="00F44FEA" w:rsidRPr="00177363" w:rsidRDefault="00F44FEA" w:rsidP="00177363">
      <w:pPr>
        <w:pStyle w:val="ConsPlusNonformat"/>
        <w:ind w:firstLine="709"/>
        <w:jc w:val="right"/>
        <w:rPr>
          <w:rFonts w:ascii="Times New Roman" w:hAnsi="Times New Roman" w:cs="Times New Roman"/>
          <w:color w:val="000000"/>
          <w:kern w:val="28"/>
        </w:rPr>
      </w:pPr>
      <w:r w:rsidRPr="00177363">
        <w:rPr>
          <w:rFonts w:ascii="Times New Roman" w:hAnsi="Times New Roman" w:cs="Times New Roman"/>
          <w:color w:val="000000"/>
          <w:kern w:val="28"/>
        </w:rPr>
        <w:t xml:space="preserve">                                            (название файла, адрес)</w:t>
      </w:r>
    </w:p>
    <w:p w:rsidR="00F44FEA" w:rsidRDefault="00F44FEA" w:rsidP="00177363">
      <w:pPr>
        <w:spacing w:after="0" w:line="240" w:lineRule="auto"/>
        <w:ind w:firstLine="709"/>
        <w:jc w:val="both"/>
        <w:rPr>
          <w:rFonts w:ascii="Times New Roman" w:hAnsi="Times New Roman" w:cs="Times New Roman"/>
          <w:b/>
          <w:sz w:val="24"/>
          <w:szCs w:val="24"/>
        </w:rPr>
      </w:pPr>
    </w:p>
    <w:p w:rsidR="00F44FEA" w:rsidRDefault="00F44FEA" w:rsidP="00177363">
      <w:pPr>
        <w:spacing w:after="0" w:line="240" w:lineRule="auto"/>
        <w:ind w:firstLine="709"/>
        <w:jc w:val="both"/>
        <w:rPr>
          <w:rFonts w:ascii="Times New Roman" w:hAnsi="Times New Roman" w:cs="Times New Roman"/>
          <w:b/>
          <w:sz w:val="24"/>
          <w:szCs w:val="24"/>
        </w:rPr>
      </w:pPr>
    </w:p>
    <w:p w:rsidR="00A65AB1" w:rsidRPr="00F44FEA" w:rsidRDefault="006F3749" w:rsidP="00177363">
      <w:pPr>
        <w:pStyle w:val="a4"/>
        <w:numPr>
          <w:ilvl w:val="0"/>
          <w:numId w:val="3"/>
        </w:numPr>
        <w:spacing w:after="0" w:line="240" w:lineRule="auto"/>
        <w:ind w:left="0" w:firstLine="709"/>
        <w:contextualSpacing w:val="0"/>
        <w:jc w:val="center"/>
        <w:rPr>
          <w:rFonts w:ascii="Times New Roman" w:hAnsi="Times New Roman" w:cs="Times New Roman"/>
          <w:b/>
          <w:sz w:val="24"/>
          <w:szCs w:val="24"/>
        </w:rPr>
      </w:pPr>
      <w:r w:rsidRPr="00F44FEA">
        <w:rPr>
          <w:rFonts w:ascii="Times New Roman" w:hAnsi="Times New Roman" w:cs="Times New Roman"/>
          <w:b/>
          <w:sz w:val="24"/>
          <w:szCs w:val="24"/>
        </w:rPr>
        <w:t>Терминология:</w:t>
      </w:r>
    </w:p>
    <w:p w:rsidR="004363D3" w:rsidRPr="0086464A" w:rsidRDefault="004363D3" w:rsidP="00177363">
      <w:pPr>
        <w:spacing w:after="0" w:line="240" w:lineRule="auto"/>
        <w:ind w:firstLine="709"/>
        <w:jc w:val="both"/>
        <w:rPr>
          <w:rFonts w:ascii="Times New Roman" w:hAnsi="Times New Roman" w:cs="Times New Roman"/>
          <w:sz w:val="24"/>
          <w:szCs w:val="24"/>
        </w:rPr>
      </w:pPr>
    </w:p>
    <w:p w:rsidR="00F44FEA" w:rsidRDefault="004363D3" w:rsidP="00177363">
      <w:pPr>
        <w:pStyle w:val="a4"/>
        <w:numPr>
          <w:ilvl w:val="1"/>
          <w:numId w:val="3"/>
        </w:numPr>
        <w:spacing w:after="0" w:line="240" w:lineRule="auto"/>
        <w:ind w:left="0" w:firstLine="709"/>
        <w:contextualSpacing w:val="0"/>
        <w:jc w:val="both"/>
        <w:rPr>
          <w:rFonts w:ascii="Times New Roman" w:hAnsi="Times New Roman" w:cs="Times New Roman"/>
          <w:sz w:val="24"/>
          <w:szCs w:val="24"/>
        </w:rPr>
      </w:pPr>
      <w:r w:rsidRPr="00F44FEA">
        <w:rPr>
          <w:rFonts w:ascii="Times New Roman" w:hAnsi="Times New Roman" w:cs="Times New Roman"/>
          <w:sz w:val="24"/>
          <w:szCs w:val="24"/>
        </w:rPr>
        <w:t>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 (ст. 4 Федеральный закон от 12.04.2010 №</w:t>
      </w:r>
      <w:r w:rsidR="00177363">
        <w:rPr>
          <w:rFonts w:ascii="Times New Roman" w:hAnsi="Times New Roman" w:cs="Times New Roman"/>
          <w:sz w:val="24"/>
          <w:szCs w:val="24"/>
        </w:rPr>
        <w:t xml:space="preserve"> 61-ФЗ </w:t>
      </w:r>
      <w:r w:rsidRPr="00F44FEA">
        <w:rPr>
          <w:rFonts w:ascii="Times New Roman" w:hAnsi="Times New Roman" w:cs="Times New Roman"/>
          <w:sz w:val="24"/>
          <w:szCs w:val="24"/>
        </w:rPr>
        <w:t xml:space="preserve">«Об обращении лекарственных средств»). </w:t>
      </w:r>
    </w:p>
    <w:p w:rsidR="00F44FEA" w:rsidRDefault="004363D3" w:rsidP="00177363">
      <w:pPr>
        <w:pStyle w:val="a4"/>
        <w:numPr>
          <w:ilvl w:val="1"/>
          <w:numId w:val="3"/>
        </w:numPr>
        <w:spacing w:after="0" w:line="240" w:lineRule="auto"/>
        <w:ind w:left="0" w:firstLine="709"/>
        <w:contextualSpacing w:val="0"/>
        <w:jc w:val="both"/>
        <w:rPr>
          <w:rFonts w:ascii="Times New Roman" w:hAnsi="Times New Roman" w:cs="Times New Roman"/>
          <w:sz w:val="24"/>
          <w:szCs w:val="24"/>
        </w:rPr>
      </w:pPr>
      <w:r w:rsidRPr="00F44FEA">
        <w:rPr>
          <w:rFonts w:ascii="Times New Roman" w:hAnsi="Times New Roman" w:cs="Times New Roman"/>
          <w:sz w:val="24"/>
          <w:szCs w:val="24"/>
        </w:rPr>
        <w:t>Сильнодействующие лекарственные средства – лекарственные средства содержащие сильнодействующие и ядовитые вещества, утвержденные списком сильнодействующих веществ для целей статьи 234 и других статей Уголовного кодекса Российской Федерации и список ядовитых веществ для целей статьи 234 и других статей Уголовного кодекса Российской Федерации Постановление Правительства РФ от 29.12.</w:t>
      </w:r>
      <w:r w:rsidR="00177363">
        <w:rPr>
          <w:rFonts w:ascii="Times New Roman" w:hAnsi="Times New Roman" w:cs="Times New Roman"/>
          <w:sz w:val="24"/>
          <w:szCs w:val="24"/>
        </w:rPr>
        <w:t xml:space="preserve">2007 № 964 </w:t>
      </w:r>
      <w:r w:rsidRPr="00F44FEA">
        <w:rPr>
          <w:rFonts w:ascii="Times New Roman" w:hAnsi="Times New Roman" w:cs="Times New Roman"/>
          <w:sz w:val="24"/>
          <w:szCs w:val="24"/>
        </w:rPr>
        <w:t>«Об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p w:rsidR="00F44FEA" w:rsidRDefault="004363D3" w:rsidP="00177363">
      <w:pPr>
        <w:pStyle w:val="a4"/>
        <w:numPr>
          <w:ilvl w:val="1"/>
          <w:numId w:val="3"/>
        </w:numPr>
        <w:spacing w:after="0" w:line="240" w:lineRule="auto"/>
        <w:ind w:left="0" w:firstLine="709"/>
        <w:contextualSpacing w:val="0"/>
        <w:jc w:val="both"/>
        <w:rPr>
          <w:rFonts w:ascii="Times New Roman" w:hAnsi="Times New Roman" w:cs="Times New Roman"/>
          <w:sz w:val="24"/>
          <w:szCs w:val="24"/>
        </w:rPr>
      </w:pPr>
      <w:r w:rsidRPr="00F44FEA">
        <w:rPr>
          <w:rFonts w:ascii="Times New Roman" w:hAnsi="Times New Roman" w:cs="Times New Roman"/>
          <w:sz w:val="24"/>
          <w:szCs w:val="24"/>
        </w:rPr>
        <w:t>Сильнодействующие лекарственные средства НЕ находящиеся под международным контролем – лекарственные средства содержащие сильнодействующие и ядовитые вещества, утвержденные списком сильнодействующих веществ для целей статьи 234 и других статей Уголовного кодекса Российской Федерации и список ядовитых веществ для целей статьи 234 и других статей Уголовного кодекса Российской Федерации Постановление Правительства РФ от 29.12.2007 №</w:t>
      </w:r>
      <w:r w:rsidR="00177363">
        <w:rPr>
          <w:rFonts w:ascii="Times New Roman" w:hAnsi="Times New Roman" w:cs="Times New Roman"/>
          <w:sz w:val="24"/>
          <w:szCs w:val="24"/>
        </w:rPr>
        <w:t xml:space="preserve"> 964 </w:t>
      </w:r>
      <w:r w:rsidRPr="00F44FEA">
        <w:rPr>
          <w:rFonts w:ascii="Times New Roman" w:hAnsi="Times New Roman" w:cs="Times New Roman"/>
          <w:sz w:val="24"/>
          <w:szCs w:val="24"/>
        </w:rPr>
        <w:t>«Об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w:t>
      </w:r>
    </w:p>
    <w:p w:rsidR="00F44FEA" w:rsidRDefault="004363D3" w:rsidP="00177363">
      <w:pPr>
        <w:pStyle w:val="a4"/>
        <w:numPr>
          <w:ilvl w:val="1"/>
          <w:numId w:val="3"/>
        </w:numPr>
        <w:spacing w:after="0" w:line="240" w:lineRule="auto"/>
        <w:ind w:left="0" w:firstLine="709"/>
        <w:contextualSpacing w:val="0"/>
        <w:jc w:val="both"/>
        <w:rPr>
          <w:rFonts w:ascii="Times New Roman" w:hAnsi="Times New Roman" w:cs="Times New Roman"/>
          <w:sz w:val="24"/>
          <w:szCs w:val="24"/>
        </w:rPr>
      </w:pPr>
      <w:r w:rsidRPr="00F44FEA">
        <w:rPr>
          <w:rFonts w:ascii="Times New Roman" w:hAnsi="Times New Roman" w:cs="Times New Roman"/>
          <w:sz w:val="24"/>
          <w:szCs w:val="24"/>
        </w:rPr>
        <w:t>Сильнодействующие лекарственные средства находящиеся под международным контролем – лекарственные средства содержащие сильнодействующие и ядовитые вещества, утвержденные списком сильнодействующих веществ для целей статьи 234 и других статей Уголовного кодекса Российской Федерации и список ядовитых веществ для целей статьи 234 и других статей Уголовного кодекса Российской Федерации Постановление Правительства РФ от 29.12.2007 №</w:t>
      </w:r>
      <w:r w:rsidR="00177363">
        <w:rPr>
          <w:rFonts w:ascii="Times New Roman" w:hAnsi="Times New Roman" w:cs="Times New Roman"/>
          <w:sz w:val="24"/>
          <w:szCs w:val="24"/>
        </w:rPr>
        <w:t xml:space="preserve"> 964 </w:t>
      </w:r>
      <w:r w:rsidRPr="00F44FEA">
        <w:rPr>
          <w:rFonts w:ascii="Times New Roman" w:hAnsi="Times New Roman" w:cs="Times New Roman"/>
          <w:sz w:val="24"/>
          <w:szCs w:val="24"/>
        </w:rPr>
        <w:t xml:space="preserve">«Об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(Конвенция ООН о психотропных веществах 1971 г. и Конвенция ООН о борьбе против незаконного оборота наркотических средств и психотропных веществ 1988 г. и «Критерии и перечни психотропных веществ, одурманивающих веществ, крупных и особо крупных размеров количеств наркотических средств и психотропных веществ, обнаруживаемых в незаконном хранении или обороте; Список веществ, находящихся под специальным контролем, используемых при незаконном изготовлении наркотических средств или психотропных веществ, в соответствии с Конвенцией ООН 1988 г.; критерии и Список инструментов и оборудования, находящихся под специальным контролем, </w:t>
      </w:r>
      <w:r w:rsidRPr="00F44FEA">
        <w:rPr>
          <w:rFonts w:ascii="Times New Roman" w:hAnsi="Times New Roman" w:cs="Times New Roman"/>
          <w:sz w:val="24"/>
          <w:szCs w:val="24"/>
        </w:rPr>
        <w:lastRenderedPageBreak/>
        <w:t xml:space="preserve">используемых при незаконном изготовлении наркотических средств, психотропных или сильнодействующих веществ».  </w:t>
      </w:r>
    </w:p>
    <w:p w:rsidR="00F44FEA" w:rsidRDefault="003D43B3" w:rsidP="00177363">
      <w:pPr>
        <w:pStyle w:val="a4"/>
        <w:numPr>
          <w:ilvl w:val="1"/>
          <w:numId w:val="3"/>
        </w:numPr>
        <w:spacing w:after="0" w:line="240" w:lineRule="auto"/>
        <w:ind w:left="0" w:firstLine="709"/>
        <w:contextualSpacing w:val="0"/>
        <w:jc w:val="both"/>
        <w:rPr>
          <w:rFonts w:ascii="Times New Roman" w:hAnsi="Times New Roman" w:cs="Times New Roman"/>
          <w:sz w:val="24"/>
          <w:szCs w:val="24"/>
        </w:rPr>
      </w:pPr>
      <w:r w:rsidRPr="00F44FEA">
        <w:rPr>
          <w:rFonts w:ascii="Times New Roman" w:hAnsi="Times New Roman" w:cs="Times New Roman"/>
          <w:sz w:val="24"/>
          <w:szCs w:val="24"/>
        </w:rPr>
        <w:t xml:space="preserve">Наркотические лекарственные средства - лекарственные препараты и фармацевтические субстанции, содержащие наркотические средства и включенные в Перечень наркотических средств, психотропных веществ и их </w:t>
      </w:r>
      <w:proofErr w:type="spellStart"/>
      <w:r w:rsidRPr="00F44FEA">
        <w:rPr>
          <w:rFonts w:ascii="Times New Roman" w:hAnsi="Times New Roman" w:cs="Times New Roman"/>
          <w:sz w:val="24"/>
          <w:szCs w:val="24"/>
        </w:rPr>
        <w:t>прекурсоров</w:t>
      </w:r>
      <w:proofErr w:type="spellEnd"/>
      <w:r w:rsidRPr="00F44FEA">
        <w:rPr>
          <w:rFonts w:ascii="Times New Roman" w:hAnsi="Times New Roman" w:cs="Times New Roman"/>
          <w:sz w:val="24"/>
          <w:szCs w:val="24"/>
        </w:rPr>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конвенцией о наркотических средствах 1961 года</w:t>
      </w:r>
      <w:r w:rsidR="006F3749" w:rsidRPr="00F44FEA">
        <w:rPr>
          <w:rFonts w:ascii="Times New Roman" w:hAnsi="Times New Roman" w:cs="Times New Roman"/>
          <w:sz w:val="24"/>
          <w:szCs w:val="24"/>
        </w:rPr>
        <w:t xml:space="preserve"> (пункт 8 Федеральный закон от 12.04.20</w:t>
      </w:r>
      <w:r w:rsidR="00177363">
        <w:rPr>
          <w:rFonts w:ascii="Times New Roman" w:hAnsi="Times New Roman" w:cs="Times New Roman"/>
          <w:sz w:val="24"/>
          <w:szCs w:val="24"/>
        </w:rPr>
        <w:t xml:space="preserve">10 № 61-ФЗ </w:t>
      </w:r>
      <w:r w:rsidR="006F3749" w:rsidRPr="00F44FEA">
        <w:rPr>
          <w:rFonts w:ascii="Times New Roman" w:hAnsi="Times New Roman" w:cs="Times New Roman"/>
          <w:sz w:val="24"/>
          <w:szCs w:val="24"/>
        </w:rPr>
        <w:t>«Об обращении лекарственных средств», ст. 1 Федеральный закон от 08.</w:t>
      </w:r>
      <w:r w:rsidR="00177363">
        <w:rPr>
          <w:rFonts w:ascii="Times New Roman" w:hAnsi="Times New Roman" w:cs="Times New Roman"/>
          <w:sz w:val="24"/>
          <w:szCs w:val="24"/>
        </w:rPr>
        <w:t xml:space="preserve">01.1998 № 3-ФЗ </w:t>
      </w:r>
      <w:r w:rsidR="006F3749" w:rsidRPr="00F44FEA">
        <w:rPr>
          <w:rFonts w:ascii="Times New Roman" w:hAnsi="Times New Roman" w:cs="Times New Roman"/>
          <w:sz w:val="24"/>
          <w:szCs w:val="24"/>
        </w:rPr>
        <w:t>«О наркотических средствах и психотропных веществах»)</w:t>
      </w:r>
      <w:r w:rsidRPr="00F44FEA">
        <w:rPr>
          <w:rFonts w:ascii="Times New Roman" w:hAnsi="Times New Roman" w:cs="Times New Roman"/>
          <w:sz w:val="24"/>
          <w:szCs w:val="24"/>
        </w:rPr>
        <w:t>.</w:t>
      </w:r>
    </w:p>
    <w:p w:rsidR="00F44FEA" w:rsidRDefault="003D43B3" w:rsidP="00177363">
      <w:pPr>
        <w:pStyle w:val="a4"/>
        <w:numPr>
          <w:ilvl w:val="1"/>
          <w:numId w:val="3"/>
        </w:numPr>
        <w:spacing w:after="0" w:line="240" w:lineRule="auto"/>
        <w:ind w:left="0" w:firstLine="709"/>
        <w:contextualSpacing w:val="0"/>
        <w:jc w:val="both"/>
        <w:rPr>
          <w:rFonts w:ascii="Times New Roman" w:hAnsi="Times New Roman" w:cs="Times New Roman"/>
          <w:sz w:val="24"/>
          <w:szCs w:val="24"/>
        </w:rPr>
      </w:pPr>
      <w:r w:rsidRPr="00F44FEA">
        <w:rPr>
          <w:rFonts w:ascii="Times New Roman" w:hAnsi="Times New Roman" w:cs="Times New Roman"/>
          <w:sz w:val="24"/>
          <w:szCs w:val="24"/>
        </w:rPr>
        <w:t xml:space="preserve">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w:t>
      </w:r>
      <w:proofErr w:type="spellStart"/>
      <w:r w:rsidRPr="00F44FEA">
        <w:rPr>
          <w:rFonts w:ascii="Times New Roman" w:hAnsi="Times New Roman" w:cs="Times New Roman"/>
          <w:sz w:val="24"/>
          <w:szCs w:val="24"/>
        </w:rPr>
        <w:t>прекурсоров</w:t>
      </w:r>
      <w:proofErr w:type="spellEnd"/>
      <w:r w:rsidRPr="00F44FEA">
        <w:rPr>
          <w:rFonts w:ascii="Times New Roman" w:hAnsi="Times New Roman" w:cs="Times New Roman"/>
          <w:sz w:val="24"/>
          <w:szCs w:val="24"/>
        </w:rPr>
        <w:t>,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Конвенцией о психотропных веществах 1971 года</w:t>
      </w:r>
      <w:r w:rsidR="006F3749" w:rsidRPr="00F44FEA">
        <w:rPr>
          <w:rFonts w:ascii="Times New Roman" w:hAnsi="Times New Roman" w:cs="Times New Roman"/>
          <w:sz w:val="24"/>
          <w:szCs w:val="24"/>
        </w:rPr>
        <w:t xml:space="preserve"> (пункт 9 Федеральный закон от 12.04.20</w:t>
      </w:r>
      <w:r w:rsidR="00177363">
        <w:rPr>
          <w:rFonts w:ascii="Times New Roman" w:hAnsi="Times New Roman" w:cs="Times New Roman"/>
          <w:sz w:val="24"/>
          <w:szCs w:val="24"/>
        </w:rPr>
        <w:t xml:space="preserve">10 № 61-ФЗ </w:t>
      </w:r>
      <w:r w:rsidR="006F3749" w:rsidRPr="00F44FEA">
        <w:rPr>
          <w:rFonts w:ascii="Times New Roman" w:hAnsi="Times New Roman" w:cs="Times New Roman"/>
          <w:sz w:val="24"/>
          <w:szCs w:val="24"/>
        </w:rPr>
        <w:t>«Об обращении лекарственных средств», ст. 1 Федеральный закон от 08.01.1998 №</w:t>
      </w:r>
      <w:r w:rsidR="00177363">
        <w:rPr>
          <w:rFonts w:ascii="Times New Roman" w:hAnsi="Times New Roman" w:cs="Times New Roman"/>
          <w:sz w:val="24"/>
          <w:szCs w:val="24"/>
        </w:rPr>
        <w:t xml:space="preserve"> 3-ФЗ </w:t>
      </w:r>
      <w:r w:rsidR="006F3749" w:rsidRPr="00F44FEA">
        <w:rPr>
          <w:rFonts w:ascii="Times New Roman" w:hAnsi="Times New Roman" w:cs="Times New Roman"/>
          <w:sz w:val="24"/>
          <w:szCs w:val="24"/>
        </w:rPr>
        <w:t>«О наркотических средствах и психотропных веществах»)</w:t>
      </w:r>
      <w:r w:rsidRPr="00F44FEA">
        <w:rPr>
          <w:rFonts w:ascii="Times New Roman" w:hAnsi="Times New Roman" w:cs="Times New Roman"/>
          <w:sz w:val="24"/>
          <w:szCs w:val="24"/>
        </w:rPr>
        <w:t>.</w:t>
      </w:r>
    </w:p>
    <w:p w:rsidR="00F44FEA" w:rsidRDefault="009616C9" w:rsidP="00177363">
      <w:pPr>
        <w:pStyle w:val="a4"/>
        <w:numPr>
          <w:ilvl w:val="1"/>
          <w:numId w:val="3"/>
        </w:numPr>
        <w:spacing w:after="0" w:line="240" w:lineRule="auto"/>
        <w:ind w:left="0" w:firstLine="709"/>
        <w:contextualSpacing w:val="0"/>
        <w:jc w:val="both"/>
        <w:rPr>
          <w:rFonts w:ascii="Times New Roman" w:hAnsi="Times New Roman" w:cs="Times New Roman"/>
          <w:sz w:val="24"/>
          <w:szCs w:val="24"/>
        </w:rPr>
      </w:pPr>
      <w:r w:rsidRPr="00F44FEA">
        <w:rPr>
          <w:rFonts w:ascii="Times New Roman" w:hAnsi="Times New Roman" w:cs="Times New Roman"/>
          <w:sz w:val="24"/>
          <w:szCs w:val="24"/>
        </w:rPr>
        <w:t>В</w:t>
      </w:r>
      <w:r w:rsidRPr="00F44FEA">
        <w:rPr>
          <w:rFonts w:ascii="Times New Roman" w:hAnsi="Times New Roman" w:cs="Times New Roman"/>
          <w:sz w:val="24"/>
          <w:szCs w:val="24"/>
        </w:rPr>
        <w:t>етеринарная аптечная организация - организация, структурное подразделение ветеринарной</w:t>
      </w:r>
      <w:r w:rsidR="00F44FEA">
        <w:rPr>
          <w:rFonts w:ascii="Times New Roman" w:hAnsi="Times New Roman" w:cs="Times New Roman"/>
          <w:sz w:val="24"/>
          <w:szCs w:val="24"/>
        </w:rPr>
        <w:t xml:space="preserve"> </w:t>
      </w:r>
      <w:r w:rsidRPr="00F44FEA">
        <w:rPr>
          <w:rFonts w:ascii="Times New Roman" w:hAnsi="Times New Roman" w:cs="Times New Roman"/>
          <w:sz w:val="24"/>
          <w:szCs w:val="24"/>
        </w:rPr>
        <w:t>организации, осуществляющие розничную торговлю лекарственными препаратами, в том числе</w:t>
      </w:r>
      <w:r w:rsidRPr="00F44FEA">
        <w:rPr>
          <w:rFonts w:ascii="Times New Roman" w:hAnsi="Times New Roman" w:cs="Times New Roman"/>
          <w:sz w:val="24"/>
          <w:szCs w:val="24"/>
        </w:rPr>
        <w:t xml:space="preserve"> </w:t>
      </w:r>
      <w:r w:rsidRPr="00F44FEA">
        <w:rPr>
          <w:rFonts w:ascii="Times New Roman" w:hAnsi="Times New Roman" w:cs="Times New Roman"/>
          <w:sz w:val="24"/>
          <w:szCs w:val="24"/>
        </w:rPr>
        <w:t>дистанционным способом, хранение, изготовление и отпуск лекарственных препаратов для</w:t>
      </w:r>
      <w:r w:rsidRPr="00F44FEA">
        <w:rPr>
          <w:rFonts w:ascii="Times New Roman" w:hAnsi="Times New Roman" w:cs="Times New Roman"/>
          <w:sz w:val="24"/>
          <w:szCs w:val="24"/>
        </w:rPr>
        <w:t xml:space="preserve"> </w:t>
      </w:r>
      <w:r w:rsidRPr="00F44FEA">
        <w:rPr>
          <w:rFonts w:ascii="Times New Roman" w:hAnsi="Times New Roman" w:cs="Times New Roman"/>
          <w:sz w:val="24"/>
          <w:szCs w:val="24"/>
        </w:rPr>
        <w:t>ветеринарного применения в соответствии с требованиями настоящего Федерального закона от 12.04.20</w:t>
      </w:r>
      <w:r w:rsidRPr="00F44FEA">
        <w:rPr>
          <w:rFonts w:ascii="Times New Roman" w:hAnsi="Times New Roman" w:cs="Times New Roman"/>
          <w:sz w:val="24"/>
          <w:szCs w:val="24"/>
        </w:rPr>
        <w:t xml:space="preserve">10 № 61-ФЗ </w:t>
      </w:r>
      <w:r w:rsidRPr="00F44FEA">
        <w:rPr>
          <w:rFonts w:ascii="Times New Roman" w:hAnsi="Times New Roman" w:cs="Times New Roman"/>
          <w:sz w:val="24"/>
          <w:szCs w:val="24"/>
        </w:rPr>
        <w:t>«Об обращении лекарственных средств»</w:t>
      </w:r>
      <w:r w:rsidRPr="00F44FEA">
        <w:rPr>
          <w:rFonts w:ascii="Times New Roman" w:hAnsi="Times New Roman" w:cs="Times New Roman"/>
          <w:sz w:val="24"/>
          <w:szCs w:val="24"/>
        </w:rPr>
        <w:t>.</w:t>
      </w:r>
    </w:p>
    <w:p w:rsidR="00517DE4" w:rsidRPr="00F44FEA" w:rsidRDefault="00517DE4" w:rsidP="00177363">
      <w:pPr>
        <w:pStyle w:val="a4"/>
        <w:numPr>
          <w:ilvl w:val="1"/>
          <w:numId w:val="3"/>
        </w:numPr>
        <w:spacing w:after="0" w:line="240" w:lineRule="auto"/>
        <w:ind w:left="0" w:firstLine="709"/>
        <w:contextualSpacing w:val="0"/>
        <w:jc w:val="both"/>
        <w:rPr>
          <w:rFonts w:ascii="Times New Roman" w:hAnsi="Times New Roman" w:cs="Times New Roman"/>
          <w:sz w:val="24"/>
          <w:szCs w:val="24"/>
        </w:rPr>
      </w:pPr>
      <w:r w:rsidRPr="00F44FEA">
        <w:rPr>
          <w:rFonts w:ascii="Times New Roman" w:hAnsi="Times New Roman" w:cs="Times New Roman"/>
          <w:sz w:val="24"/>
          <w:szCs w:val="24"/>
        </w:rPr>
        <w:t>Ветеринарная организация – юридические лицо или индивидуальный предприниматель, осуществляющий деятельность в области ветеринарии, а также осуществляющее х</w:t>
      </w:r>
      <w:r w:rsidRPr="00F44FEA">
        <w:rPr>
          <w:rFonts w:ascii="Times New Roman" w:hAnsi="Times New Roman" w:cs="Times New Roman"/>
          <w:sz w:val="24"/>
          <w:szCs w:val="24"/>
        </w:rPr>
        <w:t xml:space="preserve">ранение лекарственных средств для ветеринарного применения исключительно при разведении, выращивании, содержании и лечении животных. </w:t>
      </w:r>
    </w:p>
    <w:p w:rsidR="00517DE4" w:rsidRPr="0086464A" w:rsidRDefault="00517DE4" w:rsidP="00177363">
      <w:pPr>
        <w:autoSpaceDE w:val="0"/>
        <w:autoSpaceDN w:val="0"/>
        <w:adjustRightInd w:val="0"/>
        <w:spacing w:after="0" w:line="240" w:lineRule="auto"/>
        <w:ind w:firstLine="709"/>
        <w:jc w:val="both"/>
        <w:rPr>
          <w:rFonts w:ascii="Times New Roman" w:hAnsi="Times New Roman" w:cs="Times New Roman"/>
          <w:sz w:val="24"/>
          <w:szCs w:val="24"/>
        </w:rPr>
      </w:pPr>
    </w:p>
    <w:p w:rsidR="009F20D7" w:rsidRPr="00F44FEA" w:rsidRDefault="009F20D7" w:rsidP="00177363">
      <w:pPr>
        <w:pStyle w:val="a4"/>
        <w:numPr>
          <w:ilvl w:val="0"/>
          <w:numId w:val="3"/>
        </w:numPr>
        <w:spacing w:after="0" w:line="240" w:lineRule="auto"/>
        <w:ind w:left="0" w:firstLine="709"/>
        <w:contextualSpacing w:val="0"/>
        <w:jc w:val="center"/>
        <w:rPr>
          <w:rFonts w:ascii="Times New Roman" w:hAnsi="Times New Roman" w:cs="Times New Roman"/>
          <w:b/>
          <w:sz w:val="24"/>
          <w:szCs w:val="24"/>
        </w:rPr>
      </w:pPr>
      <w:r w:rsidRPr="00F44FEA">
        <w:rPr>
          <w:rFonts w:ascii="Times New Roman" w:hAnsi="Times New Roman" w:cs="Times New Roman"/>
          <w:b/>
          <w:sz w:val="24"/>
          <w:szCs w:val="24"/>
        </w:rPr>
        <w:t>Правила хранения</w:t>
      </w:r>
    </w:p>
    <w:p w:rsidR="003D43B3" w:rsidRPr="0086464A" w:rsidRDefault="003D43B3" w:rsidP="00177363">
      <w:pPr>
        <w:spacing w:after="0" w:line="240" w:lineRule="auto"/>
        <w:ind w:firstLine="709"/>
        <w:jc w:val="both"/>
        <w:rPr>
          <w:rFonts w:ascii="Times New Roman" w:hAnsi="Times New Roman" w:cs="Times New Roman"/>
          <w:sz w:val="24"/>
          <w:szCs w:val="24"/>
        </w:rPr>
      </w:pPr>
    </w:p>
    <w:p w:rsidR="00A65AB1" w:rsidRPr="0086464A" w:rsidRDefault="00F44FEA" w:rsidP="001773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4363D3" w:rsidRPr="0086464A">
        <w:rPr>
          <w:rFonts w:ascii="Times New Roman" w:hAnsi="Times New Roman" w:cs="Times New Roman"/>
          <w:sz w:val="24"/>
          <w:szCs w:val="24"/>
        </w:rPr>
        <w:t xml:space="preserve">Наркотические лекарственные средства и психотропные лекарственные средства должны храниться отдельно от других групп лекарственных средств в организациях в изолированных помещениях, специально оборудованных инженерными и техническими средствами охраны, и в местах временного хранения с соблюдением требований, установленных Правилами хранения наркотических средств, психотропных веществ и их </w:t>
      </w:r>
      <w:proofErr w:type="spellStart"/>
      <w:r w:rsidR="004363D3" w:rsidRPr="0086464A">
        <w:rPr>
          <w:rFonts w:ascii="Times New Roman" w:hAnsi="Times New Roman" w:cs="Times New Roman"/>
          <w:sz w:val="24"/>
          <w:szCs w:val="24"/>
        </w:rPr>
        <w:t>прекурсоров</w:t>
      </w:r>
      <w:proofErr w:type="spellEnd"/>
      <w:r w:rsidR="004363D3" w:rsidRPr="0086464A">
        <w:rPr>
          <w:rFonts w:ascii="Times New Roman" w:hAnsi="Times New Roman" w:cs="Times New Roman"/>
          <w:sz w:val="24"/>
          <w:szCs w:val="24"/>
        </w:rPr>
        <w:t>, утвержденными постановлением Правительства Российской Федерации от 31 декабря 2009 г. № 1148</w:t>
      </w:r>
      <w:r w:rsidR="002D522C" w:rsidRPr="0086464A">
        <w:rPr>
          <w:rFonts w:ascii="Times New Roman" w:hAnsi="Times New Roman" w:cs="Times New Roman"/>
          <w:sz w:val="24"/>
          <w:szCs w:val="24"/>
        </w:rPr>
        <w:t>.</w:t>
      </w:r>
    </w:p>
    <w:p w:rsidR="00DD5AA2" w:rsidRPr="0086464A" w:rsidRDefault="00F44FEA" w:rsidP="001773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2D522C" w:rsidRPr="0086464A">
        <w:rPr>
          <w:rFonts w:ascii="Times New Roman" w:hAnsi="Times New Roman" w:cs="Times New Roman"/>
          <w:sz w:val="24"/>
          <w:szCs w:val="24"/>
        </w:rPr>
        <w:t>Сильнодействующие лекарственные средства</w:t>
      </w:r>
      <w:r w:rsidR="009616C9" w:rsidRPr="0086464A">
        <w:rPr>
          <w:rFonts w:ascii="Times New Roman" w:hAnsi="Times New Roman" w:cs="Times New Roman"/>
          <w:sz w:val="24"/>
          <w:szCs w:val="24"/>
        </w:rPr>
        <w:t>,</w:t>
      </w:r>
      <w:r w:rsidR="002D522C" w:rsidRPr="0086464A">
        <w:rPr>
          <w:rFonts w:ascii="Times New Roman" w:hAnsi="Times New Roman" w:cs="Times New Roman"/>
          <w:sz w:val="24"/>
          <w:szCs w:val="24"/>
        </w:rPr>
        <w:t xml:space="preserve"> находящиеся под международным контролем</w:t>
      </w:r>
      <w:r w:rsidR="009616C9" w:rsidRPr="0086464A">
        <w:rPr>
          <w:rFonts w:ascii="Times New Roman" w:hAnsi="Times New Roman" w:cs="Times New Roman"/>
          <w:sz w:val="24"/>
          <w:szCs w:val="24"/>
        </w:rPr>
        <w:t>,</w:t>
      </w:r>
      <w:r w:rsidR="002D522C" w:rsidRPr="0086464A">
        <w:rPr>
          <w:rFonts w:ascii="Times New Roman" w:hAnsi="Times New Roman" w:cs="Times New Roman"/>
          <w:sz w:val="24"/>
          <w:szCs w:val="24"/>
        </w:rPr>
        <w:t xml:space="preserve"> должны храниться отдельно от других групп лекарственных средств в организациях в изолированных помещениях, специально оборудованных инженерными и техническими средствами охраны, и в местах временного хранения аналогично требованиям, установленных Правилами хранения наркотических средств, психотропных веществ и их </w:t>
      </w:r>
      <w:proofErr w:type="spellStart"/>
      <w:r w:rsidR="002D522C" w:rsidRPr="0086464A">
        <w:rPr>
          <w:rFonts w:ascii="Times New Roman" w:hAnsi="Times New Roman" w:cs="Times New Roman"/>
          <w:sz w:val="24"/>
          <w:szCs w:val="24"/>
        </w:rPr>
        <w:t>прекурсоров</w:t>
      </w:r>
      <w:proofErr w:type="spellEnd"/>
      <w:r w:rsidR="002D522C" w:rsidRPr="0086464A">
        <w:rPr>
          <w:rFonts w:ascii="Times New Roman" w:hAnsi="Times New Roman" w:cs="Times New Roman"/>
          <w:sz w:val="24"/>
          <w:szCs w:val="24"/>
        </w:rPr>
        <w:t>, утвержденными постановлением Правительства Российской Федерации от 31 декабря 2009 г. № 1148</w:t>
      </w:r>
      <w:r w:rsidR="00DD5AA2" w:rsidRPr="0086464A">
        <w:rPr>
          <w:rFonts w:ascii="Times New Roman" w:hAnsi="Times New Roman" w:cs="Times New Roman"/>
          <w:sz w:val="24"/>
          <w:szCs w:val="24"/>
        </w:rPr>
        <w:t>.</w:t>
      </w:r>
    </w:p>
    <w:p w:rsidR="00517DE4" w:rsidRPr="0086464A" w:rsidRDefault="00F44FEA" w:rsidP="001773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2D522C" w:rsidRPr="0086464A">
        <w:rPr>
          <w:rFonts w:ascii="Times New Roman" w:hAnsi="Times New Roman" w:cs="Times New Roman"/>
          <w:sz w:val="24"/>
          <w:szCs w:val="24"/>
        </w:rPr>
        <w:t>Сильнодействующие лекарственные средства</w:t>
      </w:r>
      <w:r w:rsidR="009616C9" w:rsidRPr="0086464A">
        <w:rPr>
          <w:rFonts w:ascii="Times New Roman" w:hAnsi="Times New Roman" w:cs="Times New Roman"/>
          <w:sz w:val="24"/>
          <w:szCs w:val="24"/>
        </w:rPr>
        <w:t>,</w:t>
      </w:r>
      <w:r w:rsidR="002D522C" w:rsidRPr="0086464A">
        <w:rPr>
          <w:rFonts w:ascii="Times New Roman" w:hAnsi="Times New Roman" w:cs="Times New Roman"/>
          <w:sz w:val="24"/>
          <w:szCs w:val="24"/>
        </w:rPr>
        <w:t xml:space="preserve"> не находящиеся под международным контролем</w:t>
      </w:r>
      <w:r w:rsidR="009616C9" w:rsidRPr="0086464A">
        <w:rPr>
          <w:rFonts w:ascii="Times New Roman" w:hAnsi="Times New Roman" w:cs="Times New Roman"/>
          <w:sz w:val="24"/>
          <w:szCs w:val="24"/>
        </w:rPr>
        <w:t>,</w:t>
      </w:r>
      <w:r w:rsidR="002D522C" w:rsidRPr="0086464A">
        <w:rPr>
          <w:rFonts w:ascii="Times New Roman" w:hAnsi="Times New Roman" w:cs="Times New Roman"/>
          <w:sz w:val="24"/>
          <w:szCs w:val="24"/>
        </w:rPr>
        <w:t xml:space="preserve"> и содержащие сильнодействующие и ядовитые вещества, утвержденные списком сильнодействующих веществ для целей статьи 234 и других статей Уголовного кодекса Российской Федерации и список ядовитых веществ для целей статьи 234 и других статей Уголовного кодекса Российской Федерации Постановление Правительства РФ от 29.12.2007 №</w:t>
      </w:r>
      <w:r w:rsidR="00177363">
        <w:rPr>
          <w:rFonts w:ascii="Times New Roman" w:hAnsi="Times New Roman" w:cs="Times New Roman"/>
          <w:sz w:val="24"/>
          <w:szCs w:val="24"/>
        </w:rPr>
        <w:t xml:space="preserve"> 964 </w:t>
      </w:r>
      <w:r w:rsidR="002D522C" w:rsidRPr="0086464A">
        <w:rPr>
          <w:rFonts w:ascii="Times New Roman" w:hAnsi="Times New Roman" w:cs="Times New Roman"/>
          <w:sz w:val="24"/>
          <w:szCs w:val="24"/>
        </w:rPr>
        <w:t>«Об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должны храниться в соответствии с требованиями, установленными Правилами хранения лекарственных средств для ветеринарного применения, утвержденными приказом Минсельхоз России 29.07.2020 г. № 426, Правилами надлежащей аптечной практики лекарственных препаратов для ветеринарного применения, утвержденными приказом Минсельхоз России 21.09.2020 г. № 555</w:t>
      </w:r>
      <w:r w:rsidR="00DD5AA2" w:rsidRPr="0086464A">
        <w:rPr>
          <w:rFonts w:ascii="Times New Roman" w:hAnsi="Times New Roman" w:cs="Times New Roman"/>
          <w:sz w:val="24"/>
          <w:szCs w:val="24"/>
        </w:rPr>
        <w:t>.</w:t>
      </w:r>
    </w:p>
    <w:p w:rsidR="00517DE4" w:rsidRPr="0086464A" w:rsidRDefault="00F44FEA" w:rsidP="001773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517DE4" w:rsidRPr="0086464A">
        <w:rPr>
          <w:rFonts w:ascii="Times New Roman" w:hAnsi="Times New Roman" w:cs="Times New Roman"/>
          <w:sz w:val="24"/>
          <w:szCs w:val="24"/>
        </w:rPr>
        <w:t>Хранение лекарственных средств для</w:t>
      </w:r>
      <w:r w:rsidR="00517DE4" w:rsidRPr="0086464A">
        <w:rPr>
          <w:rFonts w:ascii="Times New Roman" w:hAnsi="Times New Roman" w:cs="Times New Roman"/>
          <w:sz w:val="24"/>
          <w:szCs w:val="24"/>
        </w:rPr>
        <w:t xml:space="preserve"> </w:t>
      </w:r>
      <w:r w:rsidR="00517DE4" w:rsidRPr="0086464A">
        <w:rPr>
          <w:rFonts w:ascii="Times New Roman" w:hAnsi="Times New Roman" w:cs="Times New Roman"/>
          <w:sz w:val="24"/>
          <w:szCs w:val="24"/>
        </w:rPr>
        <w:t>ветеринарного применения организациями и</w:t>
      </w:r>
      <w:r w:rsidR="00517DE4" w:rsidRPr="0086464A">
        <w:rPr>
          <w:rFonts w:ascii="Times New Roman" w:hAnsi="Times New Roman" w:cs="Times New Roman"/>
          <w:sz w:val="24"/>
          <w:szCs w:val="24"/>
        </w:rPr>
        <w:t xml:space="preserve"> </w:t>
      </w:r>
      <w:r w:rsidR="00517DE4" w:rsidRPr="0086464A">
        <w:rPr>
          <w:rFonts w:ascii="Times New Roman" w:hAnsi="Times New Roman" w:cs="Times New Roman"/>
          <w:sz w:val="24"/>
          <w:szCs w:val="24"/>
        </w:rPr>
        <w:t>индивидуальными предпринимателями в случаях, если</w:t>
      </w:r>
      <w:r w:rsidR="00517DE4" w:rsidRPr="0086464A">
        <w:rPr>
          <w:rFonts w:ascii="Times New Roman" w:hAnsi="Times New Roman" w:cs="Times New Roman"/>
          <w:sz w:val="24"/>
          <w:szCs w:val="24"/>
        </w:rPr>
        <w:t xml:space="preserve"> </w:t>
      </w:r>
      <w:r w:rsidR="00517DE4" w:rsidRPr="0086464A">
        <w:rPr>
          <w:rFonts w:ascii="Times New Roman" w:hAnsi="Times New Roman" w:cs="Times New Roman"/>
          <w:sz w:val="24"/>
          <w:szCs w:val="24"/>
        </w:rPr>
        <w:t>они используются исключительно при</w:t>
      </w:r>
      <w:r w:rsidR="00517DE4" w:rsidRPr="0086464A">
        <w:rPr>
          <w:rFonts w:ascii="Times New Roman" w:hAnsi="Times New Roman" w:cs="Times New Roman"/>
          <w:sz w:val="24"/>
          <w:szCs w:val="24"/>
        </w:rPr>
        <w:t xml:space="preserve"> </w:t>
      </w:r>
      <w:r w:rsidR="00517DE4" w:rsidRPr="0086464A">
        <w:rPr>
          <w:rFonts w:ascii="Times New Roman" w:hAnsi="Times New Roman" w:cs="Times New Roman"/>
          <w:sz w:val="24"/>
          <w:szCs w:val="24"/>
        </w:rPr>
        <w:lastRenderedPageBreak/>
        <w:t>разведении, выращивании, содержании и лечении животных,</w:t>
      </w:r>
      <w:r w:rsidR="00517DE4" w:rsidRPr="0086464A">
        <w:rPr>
          <w:rFonts w:ascii="Times New Roman" w:hAnsi="Times New Roman" w:cs="Times New Roman"/>
          <w:sz w:val="24"/>
          <w:szCs w:val="24"/>
        </w:rPr>
        <w:t xml:space="preserve"> </w:t>
      </w:r>
      <w:r w:rsidR="00517DE4" w:rsidRPr="0086464A">
        <w:rPr>
          <w:rFonts w:ascii="Times New Roman" w:hAnsi="Times New Roman" w:cs="Times New Roman"/>
          <w:sz w:val="24"/>
          <w:szCs w:val="24"/>
        </w:rPr>
        <w:t>может осуществляться без получения лицензии на фармацевтическую деятельность</w:t>
      </w:r>
      <w:r w:rsidR="00517DE4" w:rsidRPr="0086464A">
        <w:rPr>
          <w:rFonts w:ascii="Times New Roman" w:hAnsi="Times New Roman" w:cs="Times New Roman"/>
          <w:sz w:val="24"/>
          <w:szCs w:val="24"/>
        </w:rPr>
        <w:t xml:space="preserve">. </w:t>
      </w:r>
    </w:p>
    <w:p w:rsidR="00DD5AA2" w:rsidRPr="0086464A" w:rsidRDefault="00F44FEA" w:rsidP="001773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00DD5AA2" w:rsidRPr="0086464A">
        <w:rPr>
          <w:rFonts w:ascii="Times New Roman" w:hAnsi="Times New Roman" w:cs="Times New Roman"/>
          <w:sz w:val="24"/>
          <w:szCs w:val="24"/>
        </w:rPr>
        <w:t xml:space="preserve">При хранении сильнодействующих лекарственных средств должны соблюдаться меры предосторожности, указанные в Инструкциях или на Упаковках. </w:t>
      </w:r>
    </w:p>
    <w:p w:rsidR="00DD5AA2" w:rsidRPr="0086464A" w:rsidRDefault="00F44FEA" w:rsidP="001773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 </w:t>
      </w:r>
      <w:r w:rsidR="00DD5AA2" w:rsidRPr="0086464A">
        <w:rPr>
          <w:rFonts w:ascii="Times New Roman" w:hAnsi="Times New Roman" w:cs="Times New Roman"/>
          <w:sz w:val="24"/>
          <w:szCs w:val="24"/>
        </w:rPr>
        <w:t xml:space="preserve">Сильнодействующие лекарственные средства, не находящиеся под международным контролем, допускается хранить в одном помещении с другими (не сильнодействующими) лекарственными средствами, но в отдельных шкафах, оснащенных запорными устройствами. </w:t>
      </w:r>
    </w:p>
    <w:p w:rsidR="00DD5AA2" w:rsidRPr="0086464A" w:rsidRDefault="00F44FEA" w:rsidP="001773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 </w:t>
      </w:r>
      <w:r w:rsidR="00DD5AA2" w:rsidRPr="0086464A">
        <w:rPr>
          <w:rFonts w:ascii="Times New Roman" w:hAnsi="Times New Roman" w:cs="Times New Roman"/>
          <w:sz w:val="24"/>
          <w:szCs w:val="24"/>
        </w:rPr>
        <w:t>Сильнодействующие лекарственные средства</w:t>
      </w:r>
      <w:r w:rsidR="009616C9" w:rsidRPr="0086464A">
        <w:rPr>
          <w:rFonts w:ascii="Times New Roman" w:hAnsi="Times New Roman" w:cs="Times New Roman"/>
          <w:sz w:val="24"/>
          <w:szCs w:val="24"/>
        </w:rPr>
        <w:t>, не находящиеся под международным контролем,</w:t>
      </w:r>
      <w:r w:rsidR="00DD5AA2" w:rsidRPr="0086464A">
        <w:rPr>
          <w:rFonts w:ascii="Times New Roman" w:hAnsi="Times New Roman" w:cs="Times New Roman"/>
          <w:sz w:val="24"/>
          <w:szCs w:val="24"/>
        </w:rPr>
        <w:t xml:space="preserve"> должны храниться в специально выделенных для этой цели сейфах, металлических или обитых железом деревянных шкафах или ящиках под замком. На внешней стороне двери сейфа (шкафа, ящика) для хранения сильнодействующих лекарственных средств должны быть надписи </w:t>
      </w:r>
      <w:r w:rsidR="00971511" w:rsidRPr="0086464A">
        <w:rPr>
          <w:rFonts w:ascii="Times New Roman" w:hAnsi="Times New Roman" w:cs="Times New Roman"/>
          <w:sz w:val="24"/>
          <w:szCs w:val="24"/>
        </w:rPr>
        <w:t>«</w:t>
      </w:r>
      <w:r w:rsidR="00DD5AA2" w:rsidRPr="0086464A">
        <w:rPr>
          <w:rFonts w:ascii="Times New Roman" w:hAnsi="Times New Roman" w:cs="Times New Roman"/>
          <w:sz w:val="24"/>
          <w:szCs w:val="24"/>
        </w:rPr>
        <w:t>Сильнодействующие лекарственные средства</w:t>
      </w:r>
      <w:r w:rsidR="00971511" w:rsidRPr="0086464A">
        <w:rPr>
          <w:rFonts w:ascii="Times New Roman" w:hAnsi="Times New Roman" w:cs="Times New Roman"/>
          <w:sz w:val="24"/>
          <w:szCs w:val="24"/>
        </w:rPr>
        <w:t>»</w:t>
      </w:r>
      <w:r w:rsidR="00DD5AA2" w:rsidRPr="0086464A">
        <w:rPr>
          <w:rFonts w:ascii="Times New Roman" w:hAnsi="Times New Roman" w:cs="Times New Roman"/>
          <w:sz w:val="24"/>
          <w:szCs w:val="24"/>
        </w:rPr>
        <w:t xml:space="preserve">. На внутренней стороне двери сейфа (шкафа, ящика) должен быть прикреплен список хранящихся в нем сильнодействующих лекарственных средств. </w:t>
      </w:r>
    </w:p>
    <w:p w:rsidR="00DD5AA2" w:rsidRPr="0086464A" w:rsidRDefault="00F44FEA" w:rsidP="001773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2.8. </w:t>
      </w:r>
      <w:r w:rsidR="00DD5AA2" w:rsidRPr="0086464A">
        <w:rPr>
          <w:rFonts w:ascii="Times New Roman" w:hAnsi="Times New Roman" w:cs="Times New Roman"/>
          <w:sz w:val="24"/>
          <w:szCs w:val="24"/>
        </w:rPr>
        <w:t>Сильнодействующие лекарственные средства в крупногабаритной таре должны храниться в помещениях, оборудованных приточно-вытяжной вентиляцией, первичны</w:t>
      </w:r>
      <w:r w:rsidR="00971511" w:rsidRPr="0086464A">
        <w:rPr>
          <w:rFonts w:ascii="Times New Roman" w:hAnsi="Times New Roman" w:cs="Times New Roman"/>
          <w:sz w:val="24"/>
          <w:szCs w:val="24"/>
        </w:rPr>
        <w:t xml:space="preserve">ми средствами пожаротушения </w:t>
      </w:r>
      <w:r w:rsidR="00DD5AA2" w:rsidRPr="0086464A">
        <w:rPr>
          <w:rFonts w:ascii="Times New Roman" w:hAnsi="Times New Roman" w:cs="Times New Roman"/>
          <w:sz w:val="24"/>
          <w:szCs w:val="24"/>
        </w:rPr>
        <w:t xml:space="preserve">и сигнализации.   </w:t>
      </w:r>
    </w:p>
    <w:p w:rsidR="00DD5AA2" w:rsidRPr="0086464A" w:rsidRDefault="00F44FEA" w:rsidP="001773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 </w:t>
      </w:r>
      <w:r w:rsidR="00971511" w:rsidRPr="0086464A">
        <w:rPr>
          <w:rFonts w:ascii="Times New Roman" w:hAnsi="Times New Roman" w:cs="Times New Roman"/>
          <w:sz w:val="24"/>
          <w:szCs w:val="24"/>
        </w:rPr>
        <w:t xml:space="preserve">Сильнодействующие </w:t>
      </w:r>
      <w:r w:rsidR="00DD5AA2" w:rsidRPr="0086464A">
        <w:rPr>
          <w:rFonts w:ascii="Times New Roman" w:hAnsi="Times New Roman" w:cs="Times New Roman"/>
          <w:sz w:val="24"/>
          <w:szCs w:val="24"/>
        </w:rPr>
        <w:t xml:space="preserve">лекарственные средства должны храниться раздельно по группам на отдельных полках шкафов (сейфов) в зависимости от способа их применения. </w:t>
      </w:r>
    </w:p>
    <w:p w:rsidR="00DD5AA2" w:rsidRPr="0086464A" w:rsidRDefault="00F44FEA" w:rsidP="001773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2.10. </w:t>
      </w:r>
      <w:r w:rsidR="00DD5AA2" w:rsidRPr="0086464A">
        <w:rPr>
          <w:rFonts w:ascii="Times New Roman" w:hAnsi="Times New Roman" w:cs="Times New Roman"/>
          <w:sz w:val="24"/>
          <w:szCs w:val="24"/>
        </w:rPr>
        <w:t xml:space="preserve">Доступ в помещения </w:t>
      </w:r>
      <w:r w:rsidR="00971511" w:rsidRPr="0086464A">
        <w:rPr>
          <w:rFonts w:ascii="Times New Roman" w:hAnsi="Times New Roman" w:cs="Times New Roman"/>
          <w:sz w:val="24"/>
          <w:szCs w:val="24"/>
        </w:rPr>
        <w:t xml:space="preserve">или к местам хранения </w:t>
      </w:r>
      <w:r w:rsidR="00DD5AA2" w:rsidRPr="0086464A">
        <w:rPr>
          <w:rFonts w:ascii="Times New Roman" w:hAnsi="Times New Roman" w:cs="Times New Roman"/>
          <w:sz w:val="24"/>
          <w:szCs w:val="24"/>
        </w:rPr>
        <w:t xml:space="preserve">сильнодействующих лекарственных средств допускается только ответственным за хранение, </w:t>
      </w:r>
      <w:r w:rsidR="00971511" w:rsidRPr="0086464A">
        <w:rPr>
          <w:rFonts w:ascii="Times New Roman" w:hAnsi="Times New Roman" w:cs="Times New Roman"/>
          <w:sz w:val="24"/>
          <w:szCs w:val="24"/>
        </w:rPr>
        <w:t xml:space="preserve">учет и отпуск сильнодействующих </w:t>
      </w:r>
      <w:r w:rsidR="00DD5AA2" w:rsidRPr="0086464A">
        <w:rPr>
          <w:rFonts w:ascii="Times New Roman" w:hAnsi="Times New Roman" w:cs="Times New Roman"/>
          <w:sz w:val="24"/>
          <w:szCs w:val="24"/>
        </w:rPr>
        <w:t xml:space="preserve">лекарственных средств лицам, непосредственно работающим с ними. </w:t>
      </w:r>
    </w:p>
    <w:p w:rsidR="00A912F9" w:rsidRPr="0086464A" w:rsidRDefault="00A912F9" w:rsidP="00177363">
      <w:pPr>
        <w:spacing w:after="0" w:line="240" w:lineRule="auto"/>
        <w:ind w:firstLine="709"/>
        <w:jc w:val="both"/>
        <w:rPr>
          <w:rFonts w:ascii="Times New Roman" w:hAnsi="Times New Roman" w:cs="Times New Roman"/>
          <w:sz w:val="24"/>
          <w:szCs w:val="24"/>
        </w:rPr>
      </w:pPr>
    </w:p>
    <w:p w:rsidR="00A912F9" w:rsidRPr="00F44FEA" w:rsidRDefault="00A912F9" w:rsidP="00177363">
      <w:pPr>
        <w:pStyle w:val="a4"/>
        <w:numPr>
          <w:ilvl w:val="0"/>
          <w:numId w:val="3"/>
        </w:numPr>
        <w:spacing w:after="0" w:line="240" w:lineRule="auto"/>
        <w:ind w:left="0" w:firstLine="709"/>
        <w:contextualSpacing w:val="0"/>
        <w:jc w:val="center"/>
        <w:rPr>
          <w:rFonts w:ascii="Times New Roman" w:hAnsi="Times New Roman" w:cs="Times New Roman"/>
          <w:b/>
          <w:sz w:val="24"/>
          <w:szCs w:val="24"/>
        </w:rPr>
      </w:pPr>
      <w:r w:rsidRPr="00F44FEA">
        <w:rPr>
          <w:rFonts w:ascii="Times New Roman" w:hAnsi="Times New Roman" w:cs="Times New Roman"/>
          <w:b/>
          <w:sz w:val="24"/>
          <w:szCs w:val="24"/>
        </w:rPr>
        <w:t>Выдача, учет, проведение инъекций сильнодействующих лекарственных средств, не находящихся под международным контролем</w:t>
      </w:r>
    </w:p>
    <w:p w:rsidR="00A912F9" w:rsidRPr="0086464A" w:rsidRDefault="00A912F9" w:rsidP="00177363">
      <w:pPr>
        <w:spacing w:after="0" w:line="240" w:lineRule="auto"/>
        <w:ind w:firstLine="709"/>
        <w:jc w:val="both"/>
        <w:rPr>
          <w:rFonts w:ascii="Times New Roman" w:hAnsi="Times New Roman" w:cs="Times New Roman"/>
          <w:sz w:val="24"/>
          <w:szCs w:val="24"/>
        </w:rPr>
      </w:pPr>
    </w:p>
    <w:p w:rsidR="00A912F9" w:rsidRPr="00F44FEA" w:rsidRDefault="00517DE4" w:rsidP="00177363">
      <w:pPr>
        <w:pStyle w:val="a4"/>
        <w:numPr>
          <w:ilvl w:val="1"/>
          <w:numId w:val="3"/>
        </w:numPr>
        <w:spacing w:after="0" w:line="240" w:lineRule="auto"/>
        <w:ind w:left="0" w:firstLine="709"/>
        <w:contextualSpacing w:val="0"/>
        <w:jc w:val="both"/>
        <w:rPr>
          <w:rFonts w:ascii="Times New Roman" w:hAnsi="Times New Roman" w:cs="Times New Roman"/>
          <w:sz w:val="24"/>
          <w:szCs w:val="24"/>
        </w:rPr>
      </w:pPr>
      <w:r w:rsidRPr="00F44FEA">
        <w:rPr>
          <w:rFonts w:ascii="Times New Roman" w:hAnsi="Times New Roman" w:cs="Times New Roman"/>
          <w:sz w:val="24"/>
          <w:szCs w:val="24"/>
        </w:rPr>
        <w:t>Ветеринарные организации, индивидуальные предприниматели</w:t>
      </w:r>
      <w:r w:rsidR="00A912F9" w:rsidRPr="00F44FEA">
        <w:rPr>
          <w:rFonts w:ascii="Times New Roman" w:hAnsi="Times New Roman" w:cs="Times New Roman"/>
          <w:sz w:val="24"/>
          <w:szCs w:val="24"/>
        </w:rPr>
        <w:t xml:space="preserve">, </w:t>
      </w:r>
      <w:r w:rsidR="009616C9" w:rsidRPr="00F44FEA">
        <w:rPr>
          <w:rFonts w:ascii="Times New Roman" w:hAnsi="Times New Roman" w:cs="Times New Roman"/>
          <w:sz w:val="24"/>
          <w:szCs w:val="24"/>
        </w:rPr>
        <w:t>специалисты в области ветеринарии</w:t>
      </w:r>
      <w:r w:rsidR="00A912F9" w:rsidRPr="00F44FEA">
        <w:rPr>
          <w:rFonts w:ascii="Times New Roman" w:hAnsi="Times New Roman" w:cs="Times New Roman"/>
          <w:sz w:val="24"/>
          <w:szCs w:val="24"/>
        </w:rPr>
        <w:t xml:space="preserve">, приобретают сильнодействующие лекарственные средства, не находящихся под международным контролем, используемые в ветеринарии, только в виде готовых лекарственных форм, изготовленных промышленным способом. </w:t>
      </w:r>
    </w:p>
    <w:p w:rsidR="00A912F9" w:rsidRPr="00F44FEA" w:rsidRDefault="00A912F9" w:rsidP="00177363">
      <w:pPr>
        <w:pStyle w:val="a4"/>
        <w:numPr>
          <w:ilvl w:val="1"/>
          <w:numId w:val="3"/>
        </w:numPr>
        <w:spacing w:after="0" w:line="240" w:lineRule="auto"/>
        <w:ind w:left="0" w:firstLine="709"/>
        <w:contextualSpacing w:val="0"/>
        <w:jc w:val="both"/>
        <w:rPr>
          <w:rFonts w:ascii="Times New Roman" w:hAnsi="Times New Roman" w:cs="Times New Roman"/>
          <w:sz w:val="24"/>
          <w:szCs w:val="24"/>
        </w:rPr>
      </w:pPr>
      <w:r w:rsidRPr="00F44FEA">
        <w:rPr>
          <w:rFonts w:ascii="Times New Roman" w:hAnsi="Times New Roman" w:cs="Times New Roman"/>
          <w:sz w:val="24"/>
          <w:szCs w:val="24"/>
        </w:rPr>
        <w:t xml:space="preserve">От имени </w:t>
      </w:r>
      <w:r w:rsidR="00517DE4" w:rsidRPr="00F44FEA">
        <w:rPr>
          <w:rFonts w:ascii="Times New Roman" w:hAnsi="Times New Roman" w:cs="Times New Roman"/>
          <w:sz w:val="24"/>
          <w:szCs w:val="24"/>
        </w:rPr>
        <w:t>ветеринарной организации</w:t>
      </w:r>
      <w:r w:rsidRPr="00F44FEA">
        <w:rPr>
          <w:rFonts w:ascii="Times New Roman" w:hAnsi="Times New Roman" w:cs="Times New Roman"/>
          <w:sz w:val="24"/>
          <w:szCs w:val="24"/>
        </w:rPr>
        <w:t xml:space="preserve"> или индивидуального предпринимателя, сильнодействующие лекарственные средства, не находящихся под международным контролем, получают уполномоченные лица, имеющие допуск к работе с сильнодействующими лекарственными средствами согласно установленному порядку такого юридического лица или индивидуального предпринимателя и доверенности. </w:t>
      </w:r>
    </w:p>
    <w:p w:rsidR="00387AB2" w:rsidRPr="00F44FEA" w:rsidRDefault="00A912F9" w:rsidP="00177363">
      <w:pPr>
        <w:pStyle w:val="a4"/>
        <w:numPr>
          <w:ilvl w:val="1"/>
          <w:numId w:val="3"/>
        </w:numPr>
        <w:spacing w:after="0" w:line="240" w:lineRule="auto"/>
        <w:ind w:left="0" w:firstLine="709"/>
        <w:contextualSpacing w:val="0"/>
        <w:jc w:val="both"/>
        <w:rPr>
          <w:rFonts w:ascii="Times New Roman" w:hAnsi="Times New Roman" w:cs="Times New Roman"/>
          <w:sz w:val="24"/>
          <w:szCs w:val="24"/>
        </w:rPr>
      </w:pPr>
      <w:r w:rsidRPr="00F44FEA">
        <w:rPr>
          <w:rFonts w:ascii="Times New Roman" w:hAnsi="Times New Roman" w:cs="Times New Roman"/>
          <w:sz w:val="24"/>
          <w:szCs w:val="24"/>
        </w:rPr>
        <w:t>В доверенности для получения сильнодействующих лекарственных средств, не находящихся под международным контролем, должны быть указаны количество, их наименование, фасовка, упаковка, а также концентрация действующего вещества. Срок действия доверенности - один месяц.</w:t>
      </w:r>
    </w:p>
    <w:p w:rsidR="00387AB2" w:rsidRPr="00F44FEA" w:rsidRDefault="00A912F9" w:rsidP="00177363">
      <w:pPr>
        <w:pStyle w:val="a4"/>
        <w:numPr>
          <w:ilvl w:val="1"/>
          <w:numId w:val="3"/>
        </w:numPr>
        <w:spacing w:after="0" w:line="240" w:lineRule="auto"/>
        <w:ind w:left="0" w:firstLine="709"/>
        <w:contextualSpacing w:val="0"/>
        <w:jc w:val="both"/>
        <w:rPr>
          <w:rFonts w:ascii="Times New Roman" w:hAnsi="Times New Roman" w:cs="Times New Roman"/>
          <w:sz w:val="24"/>
          <w:szCs w:val="24"/>
        </w:rPr>
      </w:pPr>
      <w:r w:rsidRPr="00F44FEA">
        <w:rPr>
          <w:rFonts w:ascii="Times New Roman" w:hAnsi="Times New Roman" w:cs="Times New Roman"/>
          <w:sz w:val="24"/>
          <w:szCs w:val="24"/>
        </w:rPr>
        <w:t xml:space="preserve">Лицами, ответственными за </w:t>
      </w:r>
      <w:r w:rsidR="00387AB2" w:rsidRPr="00F44FEA">
        <w:rPr>
          <w:rFonts w:ascii="Times New Roman" w:hAnsi="Times New Roman" w:cs="Times New Roman"/>
          <w:sz w:val="24"/>
          <w:szCs w:val="24"/>
        </w:rPr>
        <w:t>обращение сильнодействующих лекарственных средств, не находящихся под международным контролем</w:t>
      </w:r>
      <w:r w:rsidRPr="00F44FEA">
        <w:rPr>
          <w:rFonts w:ascii="Times New Roman" w:hAnsi="Times New Roman" w:cs="Times New Roman"/>
          <w:sz w:val="24"/>
          <w:szCs w:val="24"/>
        </w:rPr>
        <w:t>, являются</w:t>
      </w:r>
      <w:r w:rsidR="00387AB2" w:rsidRPr="00F44FEA">
        <w:rPr>
          <w:rFonts w:ascii="Times New Roman" w:hAnsi="Times New Roman" w:cs="Times New Roman"/>
          <w:sz w:val="24"/>
          <w:szCs w:val="24"/>
        </w:rPr>
        <w:t xml:space="preserve"> </w:t>
      </w:r>
      <w:r w:rsidRPr="00F44FEA">
        <w:rPr>
          <w:rFonts w:ascii="Times New Roman" w:hAnsi="Times New Roman" w:cs="Times New Roman"/>
          <w:sz w:val="24"/>
          <w:szCs w:val="24"/>
        </w:rPr>
        <w:t xml:space="preserve">руководитель </w:t>
      </w:r>
      <w:r w:rsidR="00517DE4" w:rsidRPr="00F44FEA">
        <w:rPr>
          <w:rFonts w:ascii="Times New Roman" w:hAnsi="Times New Roman" w:cs="Times New Roman"/>
          <w:sz w:val="24"/>
          <w:szCs w:val="24"/>
        </w:rPr>
        <w:t>ветеринарной организации</w:t>
      </w:r>
      <w:r w:rsidRPr="00F44FEA">
        <w:rPr>
          <w:rFonts w:ascii="Times New Roman" w:hAnsi="Times New Roman" w:cs="Times New Roman"/>
          <w:sz w:val="24"/>
          <w:szCs w:val="24"/>
        </w:rPr>
        <w:t xml:space="preserve">, </w:t>
      </w:r>
      <w:r w:rsidR="00387AB2" w:rsidRPr="00F44FEA">
        <w:rPr>
          <w:rFonts w:ascii="Times New Roman" w:hAnsi="Times New Roman" w:cs="Times New Roman"/>
          <w:sz w:val="24"/>
          <w:szCs w:val="24"/>
        </w:rPr>
        <w:t xml:space="preserve">индивидуальный предприниматель, </w:t>
      </w:r>
      <w:r w:rsidRPr="00F44FEA">
        <w:rPr>
          <w:rFonts w:ascii="Times New Roman" w:hAnsi="Times New Roman" w:cs="Times New Roman"/>
          <w:sz w:val="24"/>
          <w:szCs w:val="24"/>
        </w:rPr>
        <w:t>а также лица, уполномоченные на это соответствующим приказом</w:t>
      </w:r>
      <w:r w:rsidR="00387AB2" w:rsidRPr="00F44FEA">
        <w:rPr>
          <w:rFonts w:ascii="Times New Roman" w:hAnsi="Times New Roman" w:cs="Times New Roman"/>
          <w:sz w:val="24"/>
          <w:szCs w:val="24"/>
        </w:rPr>
        <w:t xml:space="preserve"> р</w:t>
      </w:r>
      <w:r w:rsidRPr="00F44FEA">
        <w:rPr>
          <w:rFonts w:ascii="Times New Roman" w:hAnsi="Times New Roman" w:cs="Times New Roman"/>
          <w:sz w:val="24"/>
          <w:szCs w:val="24"/>
        </w:rPr>
        <w:t xml:space="preserve">уководителя </w:t>
      </w:r>
      <w:r w:rsidR="00517DE4" w:rsidRPr="00F44FEA">
        <w:rPr>
          <w:rFonts w:ascii="Times New Roman" w:hAnsi="Times New Roman" w:cs="Times New Roman"/>
          <w:sz w:val="24"/>
          <w:szCs w:val="24"/>
        </w:rPr>
        <w:t>ветеринарной организации</w:t>
      </w:r>
      <w:r w:rsidR="00387AB2" w:rsidRPr="00F44FEA">
        <w:rPr>
          <w:rFonts w:ascii="Times New Roman" w:hAnsi="Times New Roman" w:cs="Times New Roman"/>
          <w:sz w:val="24"/>
          <w:szCs w:val="24"/>
        </w:rPr>
        <w:t>.</w:t>
      </w:r>
    </w:p>
    <w:p w:rsidR="00387AB2" w:rsidRPr="00F44FEA" w:rsidRDefault="00A912F9" w:rsidP="00177363">
      <w:pPr>
        <w:pStyle w:val="a4"/>
        <w:numPr>
          <w:ilvl w:val="1"/>
          <w:numId w:val="3"/>
        </w:numPr>
        <w:spacing w:after="0" w:line="240" w:lineRule="auto"/>
        <w:ind w:left="0" w:firstLine="709"/>
        <w:contextualSpacing w:val="0"/>
        <w:jc w:val="both"/>
        <w:rPr>
          <w:rFonts w:ascii="Times New Roman" w:hAnsi="Times New Roman" w:cs="Times New Roman"/>
          <w:sz w:val="24"/>
          <w:szCs w:val="24"/>
        </w:rPr>
      </w:pPr>
      <w:r w:rsidRPr="00F44FEA">
        <w:rPr>
          <w:rFonts w:ascii="Times New Roman" w:hAnsi="Times New Roman" w:cs="Times New Roman"/>
          <w:sz w:val="24"/>
          <w:szCs w:val="24"/>
        </w:rPr>
        <w:t xml:space="preserve">Вскрытие ампул и флаконов, введение инъекционных форм </w:t>
      </w:r>
      <w:r w:rsidR="00387AB2" w:rsidRPr="00F44FEA">
        <w:rPr>
          <w:rFonts w:ascii="Times New Roman" w:hAnsi="Times New Roman" w:cs="Times New Roman"/>
          <w:sz w:val="24"/>
          <w:szCs w:val="24"/>
        </w:rPr>
        <w:t>сильнодействующих лекарственных средств, не находящихся под международным контролем,</w:t>
      </w:r>
      <w:r w:rsidRPr="00F44FEA">
        <w:rPr>
          <w:rFonts w:ascii="Times New Roman" w:hAnsi="Times New Roman" w:cs="Times New Roman"/>
          <w:sz w:val="24"/>
          <w:szCs w:val="24"/>
        </w:rPr>
        <w:t xml:space="preserve"> животному производятся лицом, имеющим допуск к работе с </w:t>
      </w:r>
      <w:r w:rsidR="00387AB2" w:rsidRPr="00F44FEA">
        <w:rPr>
          <w:rFonts w:ascii="Times New Roman" w:hAnsi="Times New Roman" w:cs="Times New Roman"/>
          <w:sz w:val="24"/>
          <w:szCs w:val="24"/>
        </w:rPr>
        <w:t>сильнодействующими лекарственными средствами</w:t>
      </w:r>
      <w:r w:rsidRPr="00F44FEA">
        <w:rPr>
          <w:rFonts w:ascii="Times New Roman" w:hAnsi="Times New Roman" w:cs="Times New Roman"/>
          <w:sz w:val="24"/>
          <w:szCs w:val="24"/>
        </w:rPr>
        <w:t>.</w:t>
      </w:r>
    </w:p>
    <w:p w:rsidR="00387AB2" w:rsidRPr="00F44FEA" w:rsidRDefault="00A912F9" w:rsidP="00177363">
      <w:pPr>
        <w:pStyle w:val="a4"/>
        <w:numPr>
          <w:ilvl w:val="1"/>
          <w:numId w:val="3"/>
        </w:numPr>
        <w:spacing w:after="0" w:line="240" w:lineRule="auto"/>
        <w:ind w:left="0" w:firstLine="709"/>
        <w:contextualSpacing w:val="0"/>
        <w:jc w:val="both"/>
        <w:rPr>
          <w:rFonts w:ascii="Times New Roman" w:hAnsi="Times New Roman" w:cs="Times New Roman"/>
          <w:sz w:val="24"/>
          <w:szCs w:val="24"/>
        </w:rPr>
      </w:pPr>
      <w:r w:rsidRPr="00F44FEA">
        <w:rPr>
          <w:rFonts w:ascii="Times New Roman" w:hAnsi="Times New Roman" w:cs="Times New Roman"/>
          <w:sz w:val="24"/>
          <w:szCs w:val="24"/>
        </w:rPr>
        <w:t xml:space="preserve">Информация об использованных </w:t>
      </w:r>
      <w:r w:rsidR="00387AB2" w:rsidRPr="00F44FEA">
        <w:rPr>
          <w:rFonts w:ascii="Times New Roman" w:hAnsi="Times New Roman" w:cs="Times New Roman"/>
          <w:sz w:val="24"/>
          <w:szCs w:val="24"/>
        </w:rPr>
        <w:t>сильнодействующих лекарственных средств, не находящихся под международным контролем,</w:t>
      </w:r>
      <w:r w:rsidRPr="00F44FEA">
        <w:rPr>
          <w:rFonts w:ascii="Times New Roman" w:hAnsi="Times New Roman" w:cs="Times New Roman"/>
          <w:sz w:val="24"/>
          <w:szCs w:val="24"/>
        </w:rPr>
        <w:t xml:space="preserve"> вносится</w:t>
      </w:r>
      <w:r w:rsidR="00387AB2" w:rsidRPr="00F44FEA">
        <w:rPr>
          <w:rFonts w:ascii="Times New Roman" w:hAnsi="Times New Roman" w:cs="Times New Roman"/>
          <w:sz w:val="24"/>
          <w:szCs w:val="24"/>
        </w:rPr>
        <w:t xml:space="preserve"> </w:t>
      </w:r>
      <w:r w:rsidRPr="00F44FEA">
        <w:rPr>
          <w:rFonts w:ascii="Times New Roman" w:hAnsi="Times New Roman" w:cs="Times New Roman"/>
          <w:sz w:val="24"/>
          <w:szCs w:val="24"/>
        </w:rPr>
        <w:t xml:space="preserve">в специальный журнал регистрации операций, связанных с </w:t>
      </w:r>
      <w:r w:rsidR="00387AB2" w:rsidRPr="00F44FEA">
        <w:rPr>
          <w:rFonts w:ascii="Times New Roman" w:hAnsi="Times New Roman" w:cs="Times New Roman"/>
          <w:sz w:val="24"/>
          <w:szCs w:val="24"/>
        </w:rPr>
        <w:t>обращением сильнодействующих лекарственных средств, не находящихся под международным контролем</w:t>
      </w:r>
      <w:r w:rsidRPr="00F44FEA">
        <w:rPr>
          <w:rFonts w:ascii="Times New Roman" w:hAnsi="Times New Roman" w:cs="Times New Roman"/>
          <w:sz w:val="24"/>
          <w:szCs w:val="24"/>
        </w:rPr>
        <w:t xml:space="preserve"> (далее - журнал регистрации), только после оказания помощи животному.</w:t>
      </w:r>
    </w:p>
    <w:p w:rsidR="00387AB2" w:rsidRPr="00F44FEA" w:rsidRDefault="00517DE4" w:rsidP="00177363">
      <w:pPr>
        <w:pStyle w:val="a4"/>
        <w:numPr>
          <w:ilvl w:val="1"/>
          <w:numId w:val="3"/>
        </w:numPr>
        <w:spacing w:after="0" w:line="240" w:lineRule="auto"/>
        <w:ind w:left="0" w:firstLine="709"/>
        <w:contextualSpacing w:val="0"/>
        <w:jc w:val="both"/>
        <w:rPr>
          <w:rFonts w:ascii="Times New Roman" w:hAnsi="Times New Roman" w:cs="Times New Roman"/>
          <w:sz w:val="24"/>
          <w:szCs w:val="24"/>
        </w:rPr>
      </w:pPr>
      <w:r w:rsidRPr="00F44FEA">
        <w:rPr>
          <w:rFonts w:ascii="Times New Roman" w:hAnsi="Times New Roman" w:cs="Times New Roman"/>
          <w:sz w:val="24"/>
          <w:szCs w:val="24"/>
        </w:rPr>
        <w:t>Ветеринарная организация</w:t>
      </w:r>
      <w:r w:rsidR="00387AB2" w:rsidRPr="00F44FEA">
        <w:rPr>
          <w:rFonts w:ascii="Times New Roman" w:hAnsi="Times New Roman" w:cs="Times New Roman"/>
          <w:sz w:val="24"/>
          <w:szCs w:val="24"/>
        </w:rPr>
        <w:t xml:space="preserve">, индивидуальный предприниматель, </w:t>
      </w:r>
      <w:r w:rsidRPr="00F44FEA">
        <w:rPr>
          <w:rFonts w:ascii="Times New Roman" w:hAnsi="Times New Roman" w:cs="Times New Roman"/>
          <w:sz w:val="24"/>
          <w:szCs w:val="24"/>
        </w:rPr>
        <w:t>специалист в области ветеринарии</w:t>
      </w:r>
      <w:r w:rsidR="00387AB2" w:rsidRPr="00F44FEA">
        <w:rPr>
          <w:rFonts w:ascii="Times New Roman" w:hAnsi="Times New Roman" w:cs="Times New Roman"/>
          <w:sz w:val="24"/>
          <w:szCs w:val="24"/>
        </w:rPr>
        <w:t xml:space="preserve"> </w:t>
      </w:r>
      <w:r w:rsidR="00A912F9" w:rsidRPr="00F44FEA">
        <w:rPr>
          <w:rFonts w:ascii="Times New Roman" w:hAnsi="Times New Roman" w:cs="Times New Roman"/>
          <w:sz w:val="24"/>
          <w:szCs w:val="24"/>
        </w:rPr>
        <w:t>обязан</w:t>
      </w:r>
      <w:r w:rsidRPr="00F44FEA">
        <w:rPr>
          <w:rFonts w:ascii="Times New Roman" w:hAnsi="Times New Roman" w:cs="Times New Roman"/>
          <w:sz w:val="24"/>
          <w:szCs w:val="24"/>
        </w:rPr>
        <w:t>ы</w:t>
      </w:r>
      <w:r w:rsidR="00A912F9" w:rsidRPr="00F44FEA">
        <w:rPr>
          <w:rFonts w:ascii="Times New Roman" w:hAnsi="Times New Roman" w:cs="Times New Roman"/>
          <w:sz w:val="24"/>
          <w:szCs w:val="24"/>
        </w:rPr>
        <w:t xml:space="preserve"> осуществлять количественный учет всех </w:t>
      </w:r>
      <w:r w:rsidR="00387AB2" w:rsidRPr="00F44FEA">
        <w:rPr>
          <w:rFonts w:ascii="Times New Roman" w:hAnsi="Times New Roman" w:cs="Times New Roman"/>
          <w:sz w:val="24"/>
          <w:szCs w:val="24"/>
        </w:rPr>
        <w:t xml:space="preserve">сильнодействующих лекарственных средств. </w:t>
      </w:r>
    </w:p>
    <w:p w:rsidR="00DD5AA2" w:rsidRPr="00F44FEA" w:rsidRDefault="00A912F9" w:rsidP="00177363">
      <w:pPr>
        <w:pStyle w:val="a4"/>
        <w:numPr>
          <w:ilvl w:val="1"/>
          <w:numId w:val="3"/>
        </w:numPr>
        <w:spacing w:after="0" w:line="240" w:lineRule="auto"/>
        <w:ind w:left="0" w:firstLine="709"/>
        <w:contextualSpacing w:val="0"/>
        <w:jc w:val="both"/>
        <w:rPr>
          <w:rFonts w:ascii="Times New Roman" w:hAnsi="Times New Roman" w:cs="Times New Roman"/>
          <w:sz w:val="24"/>
          <w:szCs w:val="24"/>
        </w:rPr>
      </w:pPr>
      <w:r w:rsidRPr="00F44FEA">
        <w:rPr>
          <w:rFonts w:ascii="Times New Roman" w:hAnsi="Times New Roman" w:cs="Times New Roman"/>
          <w:sz w:val="24"/>
          <w:szCs w:val="24"/>
        </w:rPr>
        <w:t>В журнале регистрации рекомендуется предусматривать графу, в</w:t>
      </w:r>
      <w:r w:rsidR="00387AB2" w:rsidRPr="00F44FEA">
        <w:rPr>
          <w:rFonts w:ascii="Times New Roman" w:hAnsi="Times New Roman" w:cs="Times New Roman"/>
          <w:sz w:val="24"/>
          <w:szCs w:val="24"/>
        </w:rPr>
        <w:t xml:space="preserve"> </w:t>
      </w:r>
      <w:r w:rsidRPr="00F44FEA">
        <w:rPr>
          <w:rFonts w:ascii="Times New Roman" w:hAnsi="Times New Roman" w:cs="Times New Roman"/>
          <w:sz w:val="24"/>
          <w:szCs w:val="24"/>
        </w:rPr>
        <w:t>которой указываются данные владельца животного - фамилия, имя, отчество (для физического лица</w:t>
      </w:r>
      <w:r w:rsidR="00387AB2" w:rsidRPr="00F44FEA">
        <w:rPr>
          <w:rFonts w:ascii="Times New Roman" w:hAnsi="Times New Roman" w:cs="Times New Roman"/>
          <w:sz w:val="24"/>
          <w:szCs w:val="24"/>
        </w:rPr>
        <w:t xml:space="preserve">) </w:t>
      </w:r>
      <w:r w:rsidRPr="00F44FEA">
        <w:rPr>
          <w:rFonts w:ascii="Times New Roman" w:hAnsi="Times New Roman" w:cs="Times New Roman"/>
          <w:sz w:val="24"/>
          <w:szCs w:val="24"/>
        </w:rPr>
        <w:t xml:space="preserve">или наименование </w:t>
      </w:r>
      <w:r w:rsidRPr="00F44FEA">
        <w:rPr>
          <w:rFonts w:ascii="Times New Roman" w:hAnsi="Times New Roman" w:cs="Times New Roman"/>
          <w:sz w:val="24"/>
          <w:szCs w:val="24"/>
        </w:rPr>
        <w:lastRenderedPageBreak/>
        <w:t>юридического лица, ИНН, адрес</w:t>
      </w:r>
      <w:r w:rsidR="00387AB2" w:rsidRPr="00F44FEA">
        <w:rPr>
          <w:rFonts w:ascii="Times New Roman" w:hAnsi="Times New Roman" w:cs="Times New Roman"/>
          <w:sz w:val="24"/>
          <w:szCs w:val="24"/>
        </w:rPr>
        <w:t xml:space="preserve"> или иной идентификатор, позволяющий </w:t>
      </w:r>
      <w:r w:rsidR="00517DE4" w:rsidRPr="00F44FEA">
        <w:rPr>
          <w:rFonts w:ascii="Times New Roman" w:hAnsi="Times New Roman" w:cs="Times New Roman"/>
          <w:sz w:val="24"/>
          <w:szCs w:val="24"/>
        </w:rPr>
        <w:t>оперативно</w:t>
      </w:r>
      <w:r w:rsidR="00387AB2" w:rsidRPr="00F44FEA">
        <w:rPr>
          <w:rFonts w:ascii="Times New Roman" w:hAnsi="Times New Roman" w:cs="Times New Roman"/>
          <w:sz w:val="24"/>
          <w:szCs w:val="24"/>
        </w:rPr>
        <w:t xml:space="preserve"> найти необходимую информацию</w:t>
      </w:r>
      <w:r w:rsidRPr="00F44FEA">
        <w:rPr>
          <w:rFonts w:ascii="Times New Roman" w:hAnsi="Times New Roman" w:cs="Times New Roman"/>
          <w:sz w:val="24"/>
          <w:szCs w:val="24"/>
        </w:rPr>
        <w:t>.</w:t>
      </w:r>
    </w:p>
    <w:p w:rsidR="00DD5AA2" w:rsidRPr="0086464A" w:rsidRDefault="00DD5AA2" w:rsidP="00177363">
      <w:pPr>
        <w:spacing w:after="0" w:line="240" w:lineRule="auto"/>
        <w:ind w:firstLine="709"/>
        <w:jc w:val="both"/>
        <w:rPr>
          <w:rFonts w:ascii="Times New Roman" w:hAnsi="Times New Roman" w:cs="Times New Roman"/>
          <w:sz w:val="24"/>
          <w:szCs w:val="24"/>
        </w:rPr>
      </w:pPr>
    </w:p>
    <w:p w:rsidR="00DD5AA2" w:rsidRPr="00177363" w:rsidRDefault="00DD5AA2" w:rsidP="00177363">
      <w:pPr>
        <w:pStyle w:val="a4"/>
        <w:numPr>
          <w:ilvl w:val="0"/>
          <w:numId w:val="3"/>
        </w:numPr>
        <w:spacing w:after="0" w:line="240" w:lineRule="auto"/>
        <w:ind w:left="0" w:firstLine="709"/>
        <w:contextualSpacing w:val="0"/>
        <w:jc w:val="center"/>
        <w:rPr>
          <w:rFonts w:ascii="Times New Roman" w:hAnsi="Times New Roman" w:cs="Times New Roman"/>
          <w:b/>
          <w:sz w:val="24"/>
          <w:szCs w:val="24"/>
        </w:rPr>
      </w:pPr>
      <w:r w:rsidRPr="00177363">
        <w:rPr>
          <w:rFonts w:ascii="Times New Roman" w:hAnsi="Times New Roman" w:cs="Times New Roman"/>
          <w:b/>
          <w:sz w:val="24"/>
          <w:szCs w:val="24"/>
        </w:rPr>
        <w:t>Правила назначения и отпуска</w:t>
      </w:r>
    </w:p>
    <w:p w:rsidR="00DD5AA2" w:rsidRPr="00177363" w:rsidRDefault="00DD5AA2" w:rsidP="00177363">
      <w:pPr>
        <w:spacing w:after="0" w:line="240" w:lineRule="auto"/>
        <w:ind w:firstLine="709"/>
        <w:jc w:val="both"/>
        <w:rPr>
          <w:rFonts w:ascii="Times New Roman" w:hAnsi="Times New Roman" w:cs="Times New Roman"/>
          <w:sz w:val="24"/>
          <w:szCs w:val="24"/>
        </w:rPr>
      </w:pPr>
    </w:p>
    <w:p w:rsidR="00387AB2" w:rsidRPr="00177363" w:rsidRDefault="00DD5AA2" w:rsidP="00177363">
      <w:pPr>
        <w:pStyle w:val="a4"/>
        <w:numPr>
          <w:ilvl w:val="1"/>
          <w:numId w:val="3"/>
        </w:numPr>
        <w:spacing w:after="0" w:line="240" w:lineRule="auto"/>
        <w:ind w:left="0" w:firstLine="709"/>
        <w:contextualSpacing w:val="0"/>
        <w:jc w:val="both"/>
        <w:rPr>
          <w:rFonts w:ascii="Times New Roman" w:hAnsi="Times New Roman" w:cs="Times New Roman"/>
          <w:sz w:val="24"/>
          <w:szCs w:val="24"/>
        </w:rPr>
      </w:pPr>
      <w:r w:rsidRPr="00177363">
        <w:rPr>
          <w:rFonts w:ascii="Times New Roman" w:hAnsi="Times New Roman" w:cs="Times New Roman"/>
          <w:sz w:val="24"/>
          <w:szCs w:val="24"/>
        </w:rPr>
        <w:t>Сильнодействующие лекарственные средства</w:t>
      </w:r>
      <w:r w:rsidR="00517DE4" w:rsidRPr="00177363">
        <w:rPr>
          <w:rFonts w:ascii="Times New Roman" w:hAnsi="Times New Roman" w:cs="Times New Roman"/>
          <w:sz w:val="24"/>
          <w:szCs w:val="24"/>
        </w:rPr>
        <w:t>,</w:t>
      </w:r>
      <w:r w:rsidRPr="00177363">
        <w:rPr>
          <w:rFonts w:ascii="Times New Roman" w:hAnsi="Times New Roman" w:cs="Times New Roman"/>
          <w:sz w:val="24"/>
          <w:szCs w:val="24"/>
        </w:rPr>
        <w:t xml:space="preserve"> не находящиеся под международным контролем и содержащие сильнодействующие и ядовитые вещества, утвержденные списком сильнодействующих веществ для целей статьи 234 и других статей Уголовного кодекса Российской Федерации и список ядовитых веществ для целей статьи 234 и других статей Уголовного кодекса Российской Федерации Постановление Правительства РФ от 29.12.2007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 веществ для целей статьи 234 Уголовного кодекса Российской Федерации» должны назначаться и отпускаться согласно правилам, установленным приказом Минсельхоз России от 17.12.2020 г. № 761 «Об утверждении порядка назначения лекарственных препаратов для ветеринарного применения, формы рецептурного бланка на лекарственный препарат для ветеринарного применения, порядка оформления указанных рецептурных бланков, их учета и хранения»</w:t>
      </w:r>
      <w:r w:rsidR="00387AB2" w:rsidRPr="00177363">
        <w:rPr>
          <w:rFonts w:ascii="Times New Roman" w:hAnsi="Times New Roman" w:cs="Times New Roman"/>
          <w:sz w:val="24"/>
          <w:szCs w:val="24"/>
        </w:rPr>
        <w:t xml:space="preserve"> (далее - Приказ № 761)</w:t>
      </w:r>
      <w:r w:rsidRPr="00177363">
        <w:rPr>
          <w:rFonts w:ascii="Times New Roman" w:hAnsi="Times New Roman" w:cs="Times New Roman"/>
          <w:sz w:val="24"/>
          <w:szCs w:val="24"/>
        </w:rPr>
        <w:t xml:space="preserve">. </w:t>
      </w:r>
    </w:p>
    <w:p w:rsidR="00387AB2" w:rsidRPr="00177363" w:rsidRDefault="00387AB2" w:rsidP="00177363">
      <w:pPr>
        <w:pStyle w:val="a4"/>
        <w:numPr>
          <w:ilvl w:val="1"/>
          <w:numId w:val="3"/>
        </w:numPr>
        <w:spacing w:after="0" w:line="240" w:lineRule="auto"/>
        <w:ind w:left="0" w:firstLine="709"/>
        <w:contextualSpacing w:val="0"/>
        <w:jc w:val="both"/>
        <w:rPr>
          <w:rFonts w:ascii="Times New Roman" w:hAnsi="Times New Roman" w:cs="Times New Roman"/>
          <w:sz w:val="24"/>
          <w:szCs w:val="24"/>
        </w:rPr>
      </w:pPr>
      <w:r w:rsidRPr="00177363">
        <w:rPr>
          <w:rFonts w:ascii="Times New Roman" w:hAnsi="Times New Roman" w:cs="Times New Roman"/>
          <w:sz w:val="24"/>
          <w:szCs w:val="24"/>
        </w:rPr>
        <w:t>Сильнодействующие лекарственные препараты назначаются специалистами в области ветеринарии при проведении профилактических, и (или) диагностических, и (или) лечебных мероприятий в отношении животных.</w:t>
      </w:r>
    </w:p>
    <w:p w:rsidR="00387AB2" w:rsidRPr="00177363" w:rsidRDefault="00387AB2" w:rsidP="00177363">
      <w:pPr>
        <w:pStyle w:val="a4"/>
        <w:numPr>
          <w:ilvl w:val="1"/>
          <w:numId w:val="3"/>
        </w:numPr>
        <w:spacing w:after="0" w:line="240" w:lineRule="auto"/>
        <w:ind w:left="0" w:firstLine="709"/>
        <w:contextualSpacing w:val="0"/>
        <w:jc w:val="both"/>
        <w:rPr>
          <w:rFonts w:ascii="Times New Roman" w:hAnsi="Times New Roman" w:cs="Times New Roman"/>
          <w:sz w:val="24"/>
          <w:szCs w:val="24"/>
        </w:rPr>
      </w:pPr>
      <w:r w:rsidRPr="00177363">
        <w:rPr>
          <w:rFonts w:ascii="Times New Roman" w:hAnsi="Times New Roman" w:cs="Times New Roman"/>
          <w:sz w:val="24"/>
          <w:szCs w:val="24"/>
        </w:rPr>
        <w:t>Назначение лекарственных препаратов должно осуществляться в соответствии с инструкцией по их применению, за исключением лекарственных препаратов, изготавливаемых и отпускаемых ветеринарными аптечными организациями и индивидуальными предпринимателями, имеющими лицензию на фармаце</w:t>
      </w:r>
      <w:bookmarkStart w:id="0" w:name="_GoBack"/>
      <w:bookmarkEnd w:id="0"/>
      <w:r w:rsidRPr="00177363">
        <w:rPr>
          <w:rFonts w:ascii="Times New Roman" w:hAnsi="Times New Roman" w:cs="Times New Roman"/>
          <w:sz w:val="24"/>
          <w:szCs w:val="24"/>
        </w:rPr>
        <w:t>втическую деятельность с правом изготовления лекарственных препаратов (далее - лекарственные препараты аптечного изготовления).</w:t>
      </w:r>
    </w:p>
    <w:p w:rsidR="00387AB2" w:rsidRPr="00177363" w:rsidRDefault="00387AB2" w:rsidP="00177363">
      <w:pPr>
        <w:pStyle w:val="a4"/>
        <w:numPr>
          <w:ilvl w:val="1"/>
          <w:numId w:val="3"/>
        </w:numPr>
        <w:spacing w:after="0" w:line="240" w:lineRule="auto"/>
        <w:ind w:left="0" w:firstLine="709"/>
        <w:contextualSpacing w:val="0"/>
        <w:jc w:val="both"/>
        <w:rPr>
          <w:rFonts w:ascii="Times New Roman" w:hAnsi="Times New Roman" w:cs="Times New Roman"/>
          <w:sz w:val="24"/>
          <w:szCs w:val="24"/>
        </w:rPr>
      </w:pPr>
      <w:r w:rsidRPr="00177363">
        <w:rPr>
          <w:rFonts w:ascii="Times New Roman" w:hAnsi="Times New Roman" w:cs="Times New Roman"/>
          <w:sz w:val="24"/>
          <w:szCs w:val="24"/>
        </w:rPr>
        <w:t>Специалист в области ветеринарии обязан проинформировать владельца животного (животных) о наличии взаимозаменяемых лекарственных препаратов.</w:t>
      </w:r>
    </w:p>
    <w:p w:rsidR="00387AB2" w:rsidRPr="00177363" w:rsidRDefault="00387AB2" w:rsidP="00177363">
      <w:pPr>
        <w:pStyle w:val="a4"/>
        <w:numPr>
          <w:ilvl w:val="1"/>
          <w:numId w:val="3"/>
        </w:numPr>
        <w:spacing w:after="0" w:line="240" w:lineRule="auto"/>
        <w:ind w:left="0" w:firstLine="709"/>
        <w:contextualSpacing w:val="0"/>
        <w:jc w:val="both"/>
        <w:rPr>
          <w:rFonts w:ascii="Times New Roman" w:hAnsi="Times New Roman" w:cs="Times New Roman"/>
          <w:sz w:val="24"/>
          <w:szCs w:val="24"/>
        </w:rPr>
      </w:pPr>
      <w:r w:rsidRPr="00177363">
        <w:rPr>
          <w:rFonts w:ascii="Times New Roman" w:hAnsi="Times New Roman" w:cs="Times New Roman"/>
          <w:sz w:val="24"/>
          <w:szCs w:val="24"/>
        </w:rPr>
        <w:t>В случае оформления назначения лекарственных препаратов на бумажном носителе, в том числе на рецептурном бланке на лекарственные препараты, или с использованием информационных технологий, должны указываться способы их применения, дозировки, дозы, частота, время применения (утром, днем, вечером) и его длительность, а для лекарственных препаратов, взаимодействующих с кормом, - время их применения относительно кормления (до кормления, во время кормления, после кормления). При этом не допускается сокращение наименований веществ, входящих в состав лекарственных препаратов.</w:t>
      </w:r>
    </w:p>
    <w:p w:rsidR="00505BBA" w:rsidRPr="00177363" w:rsidRDefault="00387AB2" w:rsidP="00177363">
      <w:pPr>
        <w:pStyle w:val="a4"/>
        <w:numPr>
          <w:ilvl w:val="1"/>
          <w:numId w:val="3"/>
        </w:numPr>
        <w:spacing w:after="0" w:line="240" w:lineRule="auto"/>
        <w:ind w:left="0" w:firstLine="709"/>
        <w:contextualSpacing w:val="0"/>
        <w:jc w:val="both"/>
        <w:rPr>
          <w:rFonts w:ascii="Times New Roman" w:hAnsi="Times New Roman" w:cs="Times New Roman"/>
          <w:sz w:val="24"/>
          <w:szCs w:val="24"/>
        </w:rPr>
      </w:pPr>
      <w:r w:rsidRPr="00177363">
        <w:rPr>
          <w:rFonts w:ascii="Times New Roman" w:hAnsi="Times New Roman" w:cs="Times New Roman"/>
          <w:sz w:val="24"/>
          <w:szCs w:val="24"/>
        </w:rPr>
        <w:t>При назначении сильнодействующих лекарственных средств, не находящихся под международным контролем, должен оформляться рецепт на рецептурном бланке по форме согласно пр</w:t>
      </w:r>
      <w:r w:rsidR="00505BBA" w:rsidRPr="00177363">
        <w:rPr>
          <w:rFonts w:ascii="Times New Roman" w:hAnsi="Times New Roman" w:cs="Times New Roman"/>
          <w:sz w:val="24"/>
          <w:szCs w:val="24"/>
        </w:rPr>
        <w:t xml:space="preserve">иложению № 2 к Приказу № 761, в </w:t>
      </w:r>
      <w:r w:rsidRPr="00177363">
        <w:rPr>
          <w:rFonts w:ascii="Times New Roman" w:hAnsi="Times New Roman" w:cs="Times New Roman"/>
          <w:sz w:val="24"/>
          <w:szCs w:val="24"/>
        </w:rPr>
        <w:t>соответствии с порядком оформления рецептурных бланков</w:t>
      </w:r>
      <w:r w:rsidR="00505BBA" w:rsidRPr="00177363">
        <w:rPr>
          <w:rFonts w:ascii="Times New Roman" w:hAnsi="Times New Roman" w:cs="Times New Roman"/>
          <w:sz w:val="24"/>
          <w:szCs w:val="24"/>
        </w:rPr>
        <w:t xml:space="preserve"> на лекарственные препараты для </w:t>
      </w:r>
      <w:r w:rsidRPr="00177363">
        <w:rPr>
          <w:rFonts w:ascii="Times New Roman" w:hAnsi="Times New Roman" w:cs="Times New Roman"/>
          <w:sz w:val="24"/>
          <w:szCs w:val="24"/>
        </w:rPr>
        <w:t>ветеринарного п</w:t>
      </w:r>
      <w:r w:rsidR="00505BBA" w:rsidRPr="00177363">
        <w:rPr>
          <w:rFonts w:ascii="Times New Roman" w:hAnsi="Times New Roman" w:cs="Times New Roman"/>
          <w:sz w:val="24"/>
          <w:szCs w:val="24"/>
        </w:rPr>
        <w:t>рименения, их учета и хранения.</w:t>
      </w:r>
    </w:p>
    <w:p w:rsidR="00505BBA" w:rsidRPr="00177363" w:rsidRDefault="00387AB2" w:rsidP="00177363">
      <w:pPr>
        <w:pStyle w:val="a4"/>
        <w:numPr>
          <w:ilvl w:val="1"/>
          <w:numId w:val="3"/>
        </w:numPr>
        <w:spacing w:after="0" w:line="240" w:lineRule="auto"/>
        <w:ind w:left="0" w:firstLine="709"/>
        <w:contextualSpacing w:val="0"/>
        <w:jc w:val="both"/>
        <w:rPr>
          <w:rFonts w:ascii="Times New Roman" w:hAnsi="Times New Roman" w:cs="Times New Roman"/>
          <w:sz w:val="24"/>
          <w:szCs w:val="24"/>
        </w:rPr>
      </w:pPr>
      <w:r w:rsidRPr="00177363">
        <w:rPr>
          <w:rFonts w:ascii="Times New Roman" w:hAnsi="Times New Roman" w:cs="Times New Roman"/>
          <w:sz w:val="24"/>
          <w:szCs w:val="24"/>
        </w:rPr>
        <w:t>Рецепты действительны в течение 30 календарных дней с даты оформления. Срок действия</w:t>
      </w:r>
      <w:r w:rsidR="00505BBA" w:rsidRPr="00177363">
        <w:rPr>
          <w:rFonts w:ascii="Times New Roman" w:hAnsi="Times New Roman" w:cs="Times New Roman"/>
          <w:sz w:val="24"/>
          <w:szCs w:val="24"/>
        </w:rPr>
        <w:t xml:space="preserve"> </w:t>
      </w:r>
      <w:r w:rsidRPr="00177363">
        <w:rPr>
          <w:rFonts w:ascii="Times New Roman" w:hAnsi="Times New Roman" w:cs="Times New Roman"/>
          <w:sz w:val="24"/>
          <w:szCs w:val="24"/>
        </w:rPr>
        <w:t>рецепта может быть продлен специалистом в области ветеринарии до года, если заболевание</w:t>
      </w:r>
      <w:r w:rsidR="00505BBA" w:rsidRPr="00177363">
        <w:rPr>
          <w:rFonts w:ascii="Times New Roman" w:hAnsi="Times New Roman" w:cs="Times New Roman"/>
          <w:sz w:val="24"/>
          <w:szCs w:val="24"/>
        </w:rPr>
        <w:t xml:space="preserve"> </w:t>
      </w:r>
      <w:r w:rsidRPr="00177363">
        <w:rPr>
          <w:rFonts w:ascii="Times New Roman" w:hAnsi="Times New Roman" w:cs="Times New Roman"/>
          <w:sz w:val="24"/>
          <w:szCs w:val="24"/>
        </w:rPr>
        <w:t>животного (животны</w:t>
      </w:r>
      <w:r w:rsidR="00505BBA" w:rsidRPr="00177363">
        <w:rPr>
          <w:rFonts w:ascii="Times New Roman" w:hAnsi="Times New Roman" w:cs="Times New Roman"/>
          <w:sz w:val="24"/>
          <w:szCs w:val="24"/>
        </w:rPr>
        <w:t>х) перешло в хроническую форму.</w:t>
      </w:r>
    </w:p>
    <w:p w:rsidR="00387AB2" w:rsidRPr="00177363" w:rsidRDefault="00387AB2" w:rsidP="00177363">
      <w:pPr>
        <w:pStyle w:val="a4"/>
        <w:numPr>
          <w:ilvl w:val="1"/>
          <w:numId w:val="3"/>
        </w:numPr>
        <w:spacing w:after="0" w:line="240" w:lineRule="auto"/>
        <w:ind w:left="0" w:firstLine="709"/>
        <w:contextualSpacing w:val="0"/>
        <w:jc w:val="both"/>
        <w:rPr>
          <w:rFonts w:ascii="Times New Roman" w:hAnsi="Times New Roman" w:cs="Times New Roman"/>
          <w:sz w:val="24"/>
          <w:szCs w:val="24"/>
        </w:rPr>
      </w:pPr>
      <w:r w:rsidRPr="00177363">
        <w:rPr>
          <w:rFonts w:ascii="Times New Roman" w:hAnsi="Times New Roman" w:cs="Times New Roman"/>
          <w:sz w:val="24"/>
          <w:szCs w:val="24"/>
        </w:rPr>
        <w:t>Заполн</w:t>
      </w:r>
      <w:r w:rsidR="00505BBA" w:rsidRPr="00177363">
        <w:rPr>
          <w:rFonts w:ascii="Times New Roman" w:hAnsi="Times New Roman" w:cs="Times New Roman"/>
          <w:sz w:val="24"/>
          <w:szCs w:val="24"/>
        </w:rPr>
        <w:t>енный согласно приложению №</w:t>
      </w:r>
      <w:r w:rsidRPr="00177363">
        <w:rPr>
          <w:rFonts w:ascii="Times New Roman" w:hAnsi="Times New Roman" w:cs="Times New Roman"/>
          <w:sz w:val="24"/>
          <w:szCs w:val="24"/>
        </w:rPr>
        <w:t xml:space="preserve"> 2 к </w:t>
      </w:r>
      <w:r w:rsidR="00505BBA" w:rsidRPr="00177363">
        <w:rPr>
          <w:rFonts w:ascii="Times New Roman" w:hAnsi="Times New Roman" w:cs="Times New Roman"/>
          <w:sz w:val="24"/>
          <w:szCs w:val="24"/>
        </w:rPr>
        <w:t xml:space="preserve">Приказу № 761 </w:t>
      </w:r>
      <w:r w:rsidRPr="00177363">
        <w:rPr>
          <w:rFonts w:ascii="Times New Roman" w:hAnsi="Times New Roman" w:cs="Times New Roman"/>
          <w:sz w:val="24"/>
          <w:szCs w:val="24"/>
        </w:rPr>
        <w:t xml:space="preserve">корешок </w:t>
      </w:r>
      <w:r w:rsidR="00505BBA" w:rsidRPr="00177363">
        <w:rPr>
          <w:rFonts w:ascii="Times New Roman" w:hAnsi="Times New Roman" w:cs="Times New Roman"/>
          <w:sz w:val="24"/>
          <w:szCs w:val="24"/>
        </w:rPr>
        <w:t>рецепта прилагается к сильнодействующему лекарственному средству, не находящемуся под международным контролем</w:t>
      </w:r>
      <w:r w:rsidRPr="00177363">
        <w:rPr>
          <w:rFonts w:ascii="Times New Roman" w:hAnsi="Times New Roman" w:cs="Times New Roman"/>
          <w:sz w:val="24"/>
          <w:szCs w:val="24"/>
        </w:rPr>
        <w:t>, переданному владельцу животного (животных).</w:t>
      </w:r>
    </w:p>
    <w:p w:rsidR="00DD5AA2" w:rsidRPr="00177363" w:rsidRDefault="00DD5AA2" w:rsidP="00177363">
      <w:pPr>
        <w:spacing w:after="0" w:line="240" w:lineRule="auto"/>
        <w:ind w:firstLine="709"/>
        <w:jc w:val="both"/>
        <w:rPr>
          <w:rFonts w:ascii="Times New Roman" w:hAnsi="Times New Roman" w:cs="Times New Roman"/>
          <w:sz w:val="24"/>
          <w:szCs w:val="24"/>
        </w:rPr>
      </w:pPr>
      <w:r w:rsidRPr="00177363">
        <w:rPr>
          <w:rFonts w:ascii="Times New Roman" w:hAnsi="Times New Roman" w:cs="Times New Roman"/>
          <w:sz w:val="24"/>
          <w:szCs w:val="24"/>
        </w:rPr>
        <w:t xml:space="preserve"> </w:t>
      </w:r>
    </w:p>
    <w:p w:rsidR="00F44FEA" w:rsidRPr="00177363" w:rsidRDefault="00F44FEA" w:rsidP="00177363">
      <w:pPr>
        <w:pStyle w:val="ConsPlusNormal"/>
        <w:numPr>
          <w:ilvl w:val="0"/>
          <w:numId w:val="3"/>
        </w:numPr>
        <w:ind w:left="0" w:firstLine="709"/>
        <w:jc w:val="center"/>
        <w:rPr>
          <w:b/>
          <w:color w:val="000000" w:themeColor="text1"/>
        </w:rPr>
      </w:pPr>
      <w:r w:rsidRPr="00177363">
        <w:rPr>
          <w:b/>
          <w:color w:val="000000" w:themeColor="text1"/>
        </w:rPr>
        <w:t>Анализ эффективности</w:t>
      </w:r>
    </w:p>
    <w:p w:rsidR="00F44FEA" w:rsidRPr="00177363" w:rsidRDefault="00F44FEA" w:rsidP="00177363">
      <w:pPr>
        <w:pStyle w:val="ConsPlusNormal"/>
        <w:ind w:firstLine="709"/>
        <w:jc w:val="both"/>
        <w:rPr>
          <w:color w:val="000000" w:themeColor="text1"/>
        </w:rPr>
      </w:pPr>
    </w:p>
    <w:p w:rsidR="00F44FEA" w:rsidRPr="00177363" w:rsidRDefault="00177363" w:rsidP="00177363">
      <w:pPr>
        <w:pStyle w:val="ConsPlusNormal"/>
        <w:ind w:firstLine="709"/>
        <w:jc w:val="both"/>
        <w:rPr>
          <w:color w:val="000000" w:themeColor="text1"/>
        </w:rPr>
      </w:pPr>
      <w:r w:rsidRPr="00177363">
        <w:rPr>
          <w:color w:val="000000" w:themeColor="text1"/>
        </w:rPr>
        <w:t>5.1.</w:t>
      </w:r>
      <w:r w:rsidR="00F44FEA" w:rsidRPr="00177363">
        <w:rPr>
          <w:color w:val="000000" w:themeColor="text1"/>
        </w:rPr>
        <w:t xml:space="preserve"> Анализ эффективности СОП проводится ежеквартально с целью рационализации и снижения трудозатрат, повышения надежности </w:t>
      </w:r>
      <w:r w:rsidRPr="00177363">
        <w:rPr>
          <w:color w:val="000000" w:themeColor="text1"/>
        </w:rPr>
        <w:t>обеспечения правил хранения и соблюдения законодательства</w:t>
      </w:r>
      <w:r w:rsidR="00F44FEA" w:rsidRPr="00177363">
        <w:rPr>
          <w:color w:val="000000" w:themeColor="text1"/>
        </w:rPr>
        <w:t>, улучшения качества товаров ветеринарного аптечного ассортимента и снижения расходов Организации.</w:t>
      </w:r>
    </w:p>
    <w:p w:rsidR="00F44FEA" w:rsidRPr="00177363" w:rsidRDefault="00177363" w:rsidP="00177363">
      <w:pPr>
        <w:pStyle w:val="ConsPlusNormal"/>
        <w:ind w:firstLine="709"/>
        <w:jc w:val="both"/>
        <w:rPr>
          <w:color w:val="000000" w:themeColor="text1"/>
        </w:rPr>
      </w:pPr>
      <w:r w:rsidRPr="00177363">
        <w:rPr>
          <w:color w:val="000000" w:themeColor="text1"/>
        </w:rPr>
        <w:t xml:space="preserve">5.2. </w:t>
      </w:r>
      <w:r w:rsidR="00F44FEA" w:rsidRPr="00177363">
        <w:rPr>
          <w:color w:val="000000" w:themeColor="text1"/>
        </w:rPr>
        <w:t>Анализ эффективности осуществляет руководитель Организации или главный ветеринарный врач.</w:t>
      </w:r>
    </w:p>
    <w:p w:rsidR="00F44FEA" w:rsidRPr="00177363" w:rsidRDefault="00177363" w:rsidP="00177363">
      <w:pPr>
        <w:pStyle w:val="ConsPlusNormal"/>
        <w:ind w:firstLine="709"/>
        <w:jc w:val="both"/>
        <w:rPr>
          <w:color w:val="000000" w:themeColor="text1"/>
        </w:rPr>
      </w:pPr>
      <w:r w:rsidRPr="00177363">
        <w:rPr>
          <w:color w:val="000000" w:themeColor="text1"/>
        </w:rPr>
        <w:t xml:space="preserve">5.3. </w:t>
      </w:r>
      <w:r w:rsidR="00F44FEA" w:rsidRPr="00177363">
        <w:rPr>
          <w:color w:val="000000" w:themeColor="text1"/>
        </w:rPr>
        <w:t>Алгоритм анализа эффективности СОП определяет лицо, проводящее исследование.</w:t>
      </w:r>
    </w:p>
    <w:p w:rsidR="00F44FEA" w:rsidRPr="00177363" w:rsidRDefault="00177363" w:rsidP="00177363">
      <w:pPr>
        <w:pStyle w:val="ConsPlusNormal"/>
        <w:ind w:firstLine="709"/>
        <w:jc w:val="both"/>
        <w:rPr>
          <w:color w:val="000000" w:themeColor="text1"/>
        </w:rPr>
      </w:pPr>
      <w:r w:rsidRPr="00177363">
        <w:rPr>
          <w:color w:val="000000" w:themeColor="text1"/>
        </w:rPr>
        <w:t xml:space="preserve">5.4. </w:t>
      </w:r>
      <w:r w:rsidR="00F44FEA" w:rsidRPr="00177363">
        <w:rPr>
          <w:color w:val="000000" w:themeColor="text1"/>
        </w:rPr>
        <w:t>При анализе эффективности:</w:t>
      </w:r>
    </w:p>
    <w:p w:rsidR="00F44FEA" w:rsidRPr="00177363" w:rsidRDefault="00F44FEA" w:rsidP="00177363">
      <w:pPr>
        <w:pStyle w:val="ConsPlusNormal"/>
        <w:ind w:firstLine="709"/>
        <w:jc w:val="both"/>
        <w:rPr>
          <w:color w:val="000000" w:themeColor="text1"/>
        </w:rPr>
      </w:pPr>
      <w:r w:rsidRPr="00177363">
        <w:rPr>
          <w:color w:val="000000" w:themeColor="text1"/>
        </w:rPr>
        <w:lastRenderedPageBreak/>
        <w:t>а) устанавливаются причины нарушения требований настоящей СОП и иных требований нормативных правовых актов, регулирующих вопросы обращения товаров ветеринарного аптечного ассортимента;</w:t>
      </w:r>
    </w:p>
    <w:p w:rsidR="00F44FEA" w:rsidRPr="00177363" w:rsidRDefault="00F44FEA" w:rsidP="00177363">
      <w:pPr>
        <w:pStyle w:val="ConsPlusNormal"/>
        <w:ind w:firstLine="709"/>
        <w:jc w:val="both"/>
        <w:rPr>
          <w:color w:val="000000" w:themeColor="text1"/>
        </w:rPr>
      </w:pPr>
      <w:r w:rsidRPr="00177363">
        <w:rPr>
          <w:color w:val="000000" w:themeColor="text1"/>
        </w:rPr>
        <w:t>б) оценивается необходимость и целесообразность принятия соответствующих мер во избежание повторного возникновения аналогичного нарушения;</w:t>
      </w:r>
    </w:p>
    <w:p w:rsidR="00F44FEA" w:rsidRPr="00177363" w:rsidRDefault="00F44FEA" w:rsidP="00177363">
      <w:pPr>
        <w:pStyle w:val="ConsPlusNormal"/>
        <w:ind w:firstLine="709"/>
        <w:jc w:val="both"/>
        <w:rPr>
          <w:color w:val="000000" w:themeColor="text1"/>
        </w:rPr>
      </w:pPr>
      <w:r w:rsidRPr="00177363">
        <w:rPr>
          <w:color w:val="000000" w:themeColor="text1"/>
        </w:rPr>
        <w:t>в) определяются и реализуются необходимые действия с целью недопущения попадания фальсифицированных, недоброкачественных, контрафактных товаров ветеринарного аптечного ассортимента к покупателю;</w:t>
      </w:r>
    </w:p>
    <w:p w:rsidR="00F44FEA" w:rsidRPr="00177363" w:rsidRDefault="00F44FEA" w:rsidP="00177363">
      <w:pPr>
        <w:pStyle w:val="ConsPlusNormal"/>
        <w:ind w:firstLine="709"/>
        <w:jc w:val="both"/>
        <w:rPr>
          <w:color w:val="000000" w:themeColor="text1"/>
        </w:rPr>
      </w:pPr>
      <w:r w:rsidRPr="00177363">
        <w:rPr>
          <w:color w:val="000000" w:themeColor="text1"/>
        </w:rPr>
        <w:t>г) анализируется результативность предпринятых предупреждающих и корректирующих действий.</w:t>
      </w:r>
    </w:p>
    <w:p w:rsidR="00F44FEA" w:rsidRPr="00177363" w:rsidRDefault="00F44FEA" w:rsidP="00177363">
      <w:pPr>
        <w:pStyle w:val="ConsPlusNormal"/>
        <w:ind w:firstLine="709"/>
        <w:jc w:val="both"/>
        <w:rPr>
          <w:color w:val="000000" w:themeColor="text1"/>
        </w:rPr>
      </w:pPr>
    </w:p>
    <w:p w:rsidR="00F44FEA" w:rsidRPr="00177363" w:rsidRDefault="00F44FEA" w:rsidP="00177363">
      <w:pPr>
        <w:pStyle w:val="ConsPlusNormal"/>
        <w:numPr>
          <w:ilvl w:val="0"/>
          <w:numId w:val="3"/>
        </w:numPr>
        <w:ind w:left="0" w:firstLine="709"/>
        <w:jc w:val="center"/>
        <w:rPr>
          <w:b/>
          <w:color w:val="000000" w:themeColor="text1"/>
        </w:rPr>
      </w:pPr>
      <w:r w:rsidRPr="00177363">
        <w:rPr>
          <w:b/>
          <w:color w:val="000000" w:themeColor="text1"/>
        </w:rPr>
        <w:t>Документирование</w:t>
      </w:r>
    </w:p>
    <w:p w:rsidR="00F44FEA" w:rsidRPr="00177363" w:rsidRDefault="00F44FEA" w:rsidP="00177363">
      <w:pPr>
        <w:pStyle w:val="ConsPlusNormal"/>
        <w:ind w:firstLine="709"/>
        <w:jc w:val="both"/>
        <w:rPr>
          <w:color w:val="000000" w:themeColor="text1"/>
        </w:rPr>
      </w:pPr>
    </w:p>
    <w:p w:rsidR="00F44FEA" w:rsidRPr="00177363" w:rsidRDefault="00177363" w:rsidP="00177363">
      <w:pPr>
        <w:pStyle w:val="ConsPlusNormal"/>
        <w:ind w:firstLine="709"/>
        <w:jc w:val="both"/>
        <w:rPr>
          <w:color w:val="000000" w:themeColor="text1"/>
          <w:kern w:val="28"/>
        </w:rPr>
      </w:pPr>
      <w:r w:rsidRPr="00177363">
        <w:rPr>
          <w:color w:val="000000" w:themeColor="text1"/>
          <w:kern w:val="28"/>
        </w:rPr>
        <w:t xml:space="preserve">6.1. </w:t>
      </w:r>
      <w:r w:rsidR="00F44FEA" w:rsidRPr="00177363">
        <w:rPr>
          <w:color w:val="000000" w:themeColor="text1"/>
          <w:kern w:val="28"/>
        </w:rPr>
        <w:t>Настоящая СОП находится в зоне доступа для всех сотрудников Организации.</w:t>
      </w:r>
    </w:p>
    <w:p w:rsidR="00F44FEA" w:rsidRPr="00177363" w:rsidRDefault="00177363" w:rsidP="00177363">
      <w:pPr>
        <w:pStyle w:val="ConsPlusNormal"/>
        <w:ind w:firstLine="709"/>
        <w:jc w:val="both"/>
        <w:rPr>
          <w:color w:val="000000" w:themeColor="text1"/>
          <w:kern w:val="28"/>
        </w:rPr>
      </w:pPr>
      <w:r w:rsidRPr="00177363">
        <w:rPr>
          <w:color w:val="000000" w:themeColor="text1"/>
          <w:kern w:val="28"/>
        </w:rPr>
        <w:t xml:space="preserve">6.2. </w:t>
      </w:r>
      <w:r w:rsidR="00F44FEA" w:rsidRPr="00177363">
        <w:rPr>
          <w:color w:val="000000" w:themeColor="text1"/>
          <w:kern w:val="28"/>
        </w:rPr>
        <w:t>Операции СОП подлежит документированию ответственным лицом по мере их выполнения в бумажном или электронном виде.</w:t>
      </w:r>
    </w:p>
    <w:p w:rsidR="00F44FEA" w:rsidRPr="00177363" w:rsidRDefault="00177363" w:rsidP="00177363">
      <w:pPr>
        <w:pStyle w:val="ConsPlusNormal"/>
        <w:ind w:firstLine="709"/>
        <w:jc w:val="both"/>
        <w:rPr>
          <w:color w:val="000000" w:themeColor="text1"/>
          <w:kern w:val="28"/>
        </w:rPr>
      </w:pPr>
      <w:r w:rsidRPr="00177363">
        <w:rPr>
          <w:color w:val="000000" w:themeColor="text1"/>
          <w:kern w:val="28"/>
        </w:rPr>
        <w:t xml:space="preserve">6.3. </w:t>
      </w:r>
      <w:r w:rsidR="00F44FEA" w:rsidRPr="00177363">
        <w:rPr>
          <w:color w:val="000000" w:themeColor="text1"/>
          <w:kern w:val="28"/>
        </w:rPr>
        <w:t>Ежеквартальные отчеты СОП представляются руководителю Организации.</w:t>
      </w:r>
    </w:p>
    <w:p w:rsidR="00F44FEA" w:rsidRPr="00177363" w:rsidRDefault="00F44FEA" w:rsidP="00177363">
      <w:pPr>
        <w:pStyle w:val="ConsPlusNormal"/>
        <w:ind w:firstLine="709"/>
        <w:jc w:val="both"/>
        <w:rPr>
          <w:color w:val="000000" w:themeColor="text1"/>
        </w:rPr>
      </w:pPr>
    </w:p>
    <w:p w:rsidR="00F44FEA" w:rsidRPr="00177363" w:rsidRDefault="00F44FEA" w:rsidP="00177363">
      <w:pPr>
        <w:pStyle w:val="ConsPlusNormal"/>
        <w:ind w:firstLine="709"/>
        <w:jc w:val="both"/>
        <w:rPr>
          <w:color w:val="000000" w:themeColor="text1"/>
        </w:rPr>
      </w:pPr>
      <w:r w:rsidRPr="00177363">
        <w:rPr>
          <w:color w:val="000000" w:themeColor="text1"/>
        </w:rPr>
        <w:t xml:space="preserve"> </w:t>
      </w:r>
    </w:p>
    <w:p w:rsidR="00F44FEA" w:rsidRPr="00177363" w:rsidRDefault="00F44FEA" w:rsidP="00177363">
      <w:pPr>
        <w:pStyle w:val="ConsPlusNormal"/>
        <w:ind w:firstLine="709"/>
        <w:jc w:val="both"/>
        <w:rPr>
          <w:color w:val="000000" w:themeColor="text1"/>
        </w:rPr>
      </w:pPr>
    </w:p>
    <w:p w:rsidR="00F44FEA" w:rsidRPr="00177363" w:rsidRDefault="00177363" w:rsidP="00177363">
      <w:pPr>
        <w:pStyle w:val="ConsPlusNonformat"/>
        <w:ind w:firstLine="709"/>
        <w:jc w:val="right"/>
        <w:rPr>
          <w:rFonts w:ascii="Times New Roman" w:hAnsi="Times New Roman" w:cs="Times New Roman"/>
          <w:color w:val="000000" w:themeColor="text1"/>
          <w:kern w:val="28"/>
          <w:sz w:val="24"/>
          <w:szCs w:val="24"/>
        </w:rPr>
      </w:pPr>
      <w:r w:rsidRPr="00177363">
        <w:rPr>
          <w:rFonts w:ascii="Times New Roman" w:hAnsi="Times New Roman" w:cs="Times New Roman"/>
          <w:color w:val="000000" w:themeColor="text1"/>
          <w:kern w:val="28"/>
          <w:sz w:val="24"/>
          <w:szCs w:val="24"/>
        </w:rPr>
        <w:t xml:space="preserve">Руководитель ветеринарной </w:t>
      </w:r>
      <w:r w:rsidR="00F44FEA" w:rsidRPr="00177363">
        <w:rPr>
          <w:rFonts w:ascii="Times New Roman" w:hAnsi="Times New Roman" w:cs="Times New Roman"/>
          <w:color w:val="000000" w:themeColor="text1"/>
          <w:kern w:val="28"/>
          <w:sz w:val="24"/>
          <w:szCs w:val="24"/>
        </w:rPr>
        <w:t xml:space="preserve">организации </w:t>
      </w:r>
    </w:p>
    <w:p w:rsidR="00177363" w:rsidRDefault="00177363" w:rsidP="00177363">
      <w:pPr>
        <w:pStyle w:val="ConsPlusNonformat"/>
        <w:ind w:firstLine="709"/>
        <w:jc w:val="right"/>
        <w:rPr>
          <w:rFonts w:ascii="Times New Roman" w:hAnsi="Times New Roman" w:cs="Times New Roman"/>
          <w:color w:val="000000" w:themeColor="text1"/>
          <w:kern w:val="28"/>
          <w:sz w:val="24"/>
          <w:szCs w:val="24"/>
        </w:rPr>
      </w:pPr>
    </w:p>
    <w:p w:rsidR="00F44FEA" w:rsidRPr="00177363" w:rsidRDefault="00F44FEA" w:rsidP="00177363">
      <w:pPr>
        <w:pStyle w:val="ConsPlusNonformat"/>
        <w:ind w:firstLine="709"/>
        <w:jc w:val="right"/>
        <w:rPr>
          <w:rFonts w:ascii="Times New Roman" w:hAnsi="Times New Roman" w:cs="Times New Roman"/>
          <w:color w:val="000000" w:themeColor="text1"/>
          <w:kern w:val="28"/>
          <w:sz w:val="24"/>
          <w:szCs w:val="24"/>
        </w:rPr>
      </w:pPr>
      <w:r w:rsidRPr="00177363">
        <w:rPr>
          <w:rFonts w:ascii="Times New Roman" w:hAnsi="Times New Roman" w:cs="Times New Roman"/>
          <w:color w:val="000000" w:themeColor="text1"/>
          <w:kern w:val="28"/>
          <w:sz w:val="24"/>
          <w:szCs w:val="24"/>
        </w:rPr>
        <w:t>А.С. Спирин ____________________</w:t>
      </w:r>
    </w:p>
    <w:p w:rsidR="00F44FEA" w:rsidRPr="00177363" w:rsidRDefault="00F44FEA" w:rsidP="00177363">
      <w:pPr>
        <w:pStyle w:val="ConsPlusNonformat"/>
        <w:ind w:firstLine="709"/>
        <w:jc w:val="right"/>
        <w:rPr>
          <w:rFonts w:ascii="Times New Roman" w:hAnsi="Times New Roman" w:cs="Times New Roman"/>
          <w:color w:val="000000" w:themeColor="text1"/>
          <w:kern w:val="28"/>
          <w:sz w:val="12"/>
          <w:szCs w:val="12"/>
          <w:lang w:val="en-US"/>
        </w:rPr>
      </w:pPr>
      <w:r w:rsidRPr="00177363">
        <w:rPr>
          <w:rFonts w:ascii="Times New Roman" w:hAnsi="Times New Roman" w:cs="Times New Roman"/>
          <w:color w:val="000000" w:themeColor="text1"/>
          <w:kern w:val="28"/>
          <w:sz w:val="12"/>
          <w:szCs w:val="12"/>
        </w:rPr>
        <w:t xml:space="preserve">                             (подпись</w:t>
      </w:r>
      <w:r w:rsidR="00177363">
        <w:rPr>
          <w:rFonts w:ascii="Times New Roman" w:hAnsi="Times New Roman" w:cs="Times New Roman"/>
          <w:color w:val="000000" w:themeColor="text1"/>
          <w:kern w:val="28"/>
          <w:sz w:val="12"/>
          <w:szCs w:val="12"/>
          <w:lang w:val="en-US"/>
        </w:rPr>
        <w:t>)</w:t>
      </w:r>
    </w:p>
    <w:p w:rsidR="00F44FEA" w:rsidRPr="00177363" w:rsidRDefault="00F44FEA" w:rsidP="00177363">
      <w:pPr>
        <w:pStyle w:val="ConsPlusNonformat"/>
        <w:ind w:firstLine="709"/>
        <w:jc w:val="right"/>
        <w:rPr>
          <w:rFonts w:ascii="Times New Roman" w:hAnsi="Times New Roman" w:cs="Times New Roman"/>
          <w:color w:val="000000" w:themeColor="text1"/>
          <w:kern w:val="28"/>
          <w:sz w:val="24"/>
          <w:szCs w:val="24"/>
        </w:rPr>
      </w:pPr>
    </w:p>
    <w:p w:rsidR="00F44FEA" w:rsidRPr="00177363" w:rsidRDefault="00F44FEA" w:rsidP="00177363">
      <w:pPr>
        <w:pStyle w:val="ConsPlusNonformat"/>
        <w:ind w:firstLine="709"/>
        <w:jc w:val="right"/>
        <w:rPr>
          <w:rFonts w:ascii="Times New Roman" w:hAnsi="Times New Roman" w:cs="Times New Roman"/>
          <w:color w:val="000000" w:themeColor="text1"/>
          <w:kern w:val="28"/>
          <w:sz w:val="24"/>
          <w:szCs w:val="24"/>
        </w:rPr>
      </w:pPr>
      <w:r w:rsidRPr="00177363">
        <w:rPr>
          <w:rFonts w:ascii="Times New Roman" w:hAnsi="Times New Roman" w:cs="Times New Roman"/>
          <w:color w:val="000000" w:themeColor="text1"/>
          <w:kern w:val="28"/>
          <w:sz w:val="24"/>
          <w:szCs w:val="24"/>
        </w:rPr>
        <w:t>"__"__________ 20__ г.</w:t>
      </w:r>
    </w:p>
    <w:p w:rsidR="00F44FEA" w:rsidRPr="00177363" w:rsidRDefault="00F44FEA" w:rsidP="00177363">
      <w:pPr>
        <w:spacing w:after="0" w:line="240" w:lineRule="auto"/>
        <w:ind w:firstLine="709"/>
        <w:jc w:val="both"/>
        <w:rPr>
          <w:rFonts w:ascii="Times New Roman" w:hAnsi="Times New Roman" w:cs="Times New Roman"/>
          <w:sz w:val="24"/>
          <w:szCs w:val="24"/>
        </w:rPr>
      </w:pPr>
    </w:p>
    <w:p w:rsidR="00DD5AA2" w:rsidRPr="00177363" w:rsidRDefault="00DD5AA2" w:rsidP="00177363">
      <w:pPr>
        <w:spacing w:after="0" w:line="240" w:lineRule="auto"/>
        <w:ind w:firstLine="709"/>
        <w:jc w:val="both"/>
        <w:rPr>
          <w:rFonts w:ascii="Times New Roman" w:hAnsi="Times New Roman" w:cs="Times New Roman"/>
          <w:sz w:val="24"/>
          <w:szCs w:val="24"/>
        </w:rPr>
      </w:pPr>
    </w:p>
    <w:sectPr w:rsidR="00DD5AA2" w:rsidRPr="00177363" w:rsidSect="009E7D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24217"/>
    <w:multiLevelType w:val="hybridMultilevel"/>
    <w:tmpl w:val="F302567A"/>
    <w:lvl w:ilvl="0" w:tplc="82C2C8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528D37EB"/>
    <w:multiLevelType w:val="hybridMultilevel"/>
    <w:tmpl w:val="54605A2C"/>
    <w:lvl w:ilvl="0" w:tplc="B1B061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F1057C1"/>
    <w:multiLevelType w:val="multilevel"/>
    <w:tmpl w:val="9294C286"/>
    <w:lvl w:ilvl="0">
      <w:start w:val="1"/>
      <w:numFmt w:val="decimal"/>
      <w:lvlText w:val="%1."/>
      <w:lvlJc w:val="left"/>
      <w:pPr>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B1"/>
    <w:rsid w:val="00177363"/>
    <w:rsid w:val="002D522C"/>
    <w:rsid w:val="00387AB2"/>
    <w:rsid w:val="003D43B3"/>
    <w:rsid w:val="004363D3"/>
    <w:rsid w:val="00505BBA"/>
    <w:rsid w:val="00517DE4"/>
    <w:rsid w:val="006F3749"/>
    <w:rsid w:val="00840FF1"/>
    <w:rsid w:val="0085149C"/>
    <w:rsid w:val="0086464A"/>
    <w:rsid w:val="009616C9"/>
    <w:rsid w:val="00971511"/>
    <w:rsid w:val="009E7DC5"/>
    <w:rsid w:val="009F20D7"/>
    <w:rsid w:val="00A02730"/>
    <w:rsid w:val="00A65AB1"/>
    <w:rsid w:val="00A912F9"/>
    <w:rsid w:val="00A973F3"/>
    <w:rsid w:val="00B9758D"/>
    <w:rsid w:val="00D15A31"/>
    <w:rsid w:val="00DD5AA2"/>
    <w:rsid w:val="00F44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84EBE-F1AB-4FBC-8B7E-0FE7AC58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5AB1"/>
    <w:rPr>
      <w:color w:val="0000FF"/>
      <w:u w:val="single"/>
    </w:rPr>
  </w:style>
  <w:style w:type="paragraph" w:styleId="a4">
    <w:name w:val="List Paragraph"/>
    <w:basedOn w:val="a"/>
    <w:uiPriority w:val="34"/>
    <w:qFormat/>
    <w:rsid w:val="003D43B3"/>
    <w:pPr>
      <w:ind w:left="720"/>
      <w:contextualSpacing/>
    </w:pPr>
  </w:style>
  <w:style w:type="paragraph" w:customStyle="1" w:styleId="ConsPlusNormal">
    <w:name w:val="ConsPlusNormal"/>
    <w:rsid w:val="00F44FE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F44F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5">
    <w:name w:val="Table Grid"/>
    <w:basedOn w:val="a1"/>
    <w:uiPriority w:val="39"/>
    <w:rsid w:val="00F44FEA"/>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9261">
      <w:bodyDiv w:val="1"/>
      <w:marLeft w:val="0"/>
      <w:marRight w:val="0"/>
      <w:marTop w:val="0"/>
      <w:marBottom w:val="0"/>
      <w:divBdr>
        <w:top w:val="none" w:sz="0" w:space="0" w:color="auto"/>
        <w:left w:val="none" w:sz="0" w:space="0" w:color="auto"/>
        <w:bottom w:val="none" w:sz="0" w:space="0" w:color="auto"/>
        <w:right w:val="none" w:sz="0" w:space="0" w:color="auto"/>
      </w:divBdr>
    </w:div>
    <w:div w:id="114566879">
      <w:bodyDiv w:val="1"/>
      <w:marLeft w:val="0"/>
      <w:marRight w:val="0"/>
      <w:marTop w:val="0"/>
      <w:marBottom w:val="0"/>
      <w:divBdr>
        <w:top w:val="none" w:sz="0" w:space="0" w:color="auto"/>
        <w:left w:val="none" w:sz="0" w:space="0" w:color="auto"/>
        <w:bottom w:val="none" w:sz="0" w:space="0" w:color="auto"/>
        <w:right w:val="none" w:sz="0" w:space="0" w:color="auto"/>
      </w:divBdr>
    </w:div>
    <w:div w:id="307368372">
      <w:bodyDiv w:val="1"/>
      <w:marLeft w:val="0"/>
      <w:marRight w:val="0"/>
      <w:marTop w:val="0"/>
      <w:marBottom w:val="0"/>
      <w:divBdr>
        <w:top w:val="none" w:sz="0" w:space="0" w:color="auto"/>
        <w:left w:val="none" w:sz="0" w:space="0" w:color="auto"/>
        <w:bottom w:val="none" w:sz="0" w:space="0" w:color="auto"/>
        <w:right w:val="none" w:sz="0" w:space="0" w:color="auto"/>
      </w:divBdr>
    </w:div>
    <w:div w:id="508914389">
      <w:bodyDiv w:val="1"/>
      <w:marLeft w:val="0"/>
      <w:marRight w:val="0"/>
      <w:marTop w:val="0"/>
      <w:marBottom w:val="0"/>
      <w:divBdr>
        <w:top w:val="none" w:sz="0" w:space="0" w:color="auto"/>
        <w:left w:val="none" w:sz="0" w:space="0" w:color="auto"/>
        <w:bottom w:val="none" w:sz="0" w:space="0" w:color="auto"/>
        <w:right w:val="none" w:sz="0" w:space="0" w:color="auto"/>
      </w:divBdr>
    </w:div>
    <w:div w:id="702751161">
      <w:bodyDiv w:val="1"/>
      <w:marLeft w:val="0"/>
      <w:marRight w:val="0"/>
      <w:marTop w:val="0"/>
      <w:marBottom w:val="0"/>
      <w:divBdr>
        <w:top w:val="none" w:sz="0" w:space="0" w:color="auto"/>
        <w:left w:val="none" w:sz="0" w:space="0" w:color="auto"/>
        <w:bottom w:val="none" w:sz="0" w:space="0" w:color="auto"/>
        <w:right w:val="none" w:sz="0" w:space="0" w:color="auto"/>
      </w:divBdr>
    </w:div>
    <w:div w:id="1113019310">
      <w:bodyDiv w:val="1"/>
      <w:marLeft w:val="0"/>
      <w:marRight w:val="0"/>
      <w:marTop w:val="0"/>
      <w:marBottom w:val="0"/>
      <w:divBdr>
        <w:top w:val="none" w:sz="0" w:space="0" w:color="auto"/>
        <w:left w:val="none" w:sz="0" w:space="0" w:color="auto"/>
        <w:bottom w:val="none" w:sz="0" w:space="0" w:color="auto"/>
        <w:right w:val="none" w:sz="0" w:space="0" w:color="auto"/>
      </w:divBdr>
    </w:div>
    <w:div w:id="1169784257">
      <w:bodyDiv w:val="1"/>
      <w:marLeft w:val="0"/>
      <w:marRight w:val="0"/>
      <w:marTop w:val="0"/>
      <w:marBottom w:val="0"/>
      <w:divBdr>
        <w:top w:val="none" w:sz="0" w:space="0" w:color="auto"/>
        <w:left w:val="none" w:sz="0" w:space="0" w:color="auto"/>
        <w:bottom w:val="none" w:sz="0" w:space="0" w:color="auto"/>
        <w:right w:val="none" w:sz="0" w:space="0" w:color="auto"/>
      </w:divBdr>
    </w:div>
    <w:div w:id="1209489317">
      <w:bodyDiv w:val="1"/>
      <w:marLeft w:val="0"/>
      <w:marRight w:val="0"/>
      <w:marTop w:val="0"/>
      <w:marBottom w:val="0"/>
      <w:divBdr>
        <w:top w:val="none" w:sz="0" w:space="0" w:color="auto"/>
        <w:left w:val="none" w:sz="0" w:space="0" w:color="auto"/>
        <w:bottom w:val="none" w:sz="0" w:space="0" w:color="auto"/>
        <w:right w:val="none" w:sz="0" w:space="0" w:color="auto"/>
      </w:divBdr>
    </w:div>
    <w:div w:id="1555770117">
      <w:bodyDiv w:val="1"/>
      <w:marLeft w:val="0"/>
      <w:marRight w:val="0"/>
      <w:marTop w:val="0"/>
      <w:marBottom w:val="0"/>
      <w:divBdr>
        <w:top w:val="none" w:sz="0" w:space="0" w:color="auto"/>
        <w:left w:val="none" w:sz="0" w:space="0" w:color="auto"/>
        <w:bottom w:val="none" w:sz="0" w:space="0" w:color="auto"/>
        <w:right w:val="none" w:sz="0" w:space="0" w:color="auto"/>
      </w:divBdr>
    </w:div>
    <w:div w:id="1870489799">
      <w:bodyDiv w:val="1"/>
      <w:marLeft w:val="0"/>
      <w:marRight w:val="0"/>
      <w:marTop w:val="0"/>
      <w:marBottom w:val="0"/>
      <w:divBdr>
        <w:top w:val="none" w:sz="0" w:space="0" w:color="auto"/>
        <w:left w:val="none" w:sz="0" w:space="0" w:color="auto"/>
        <w:bottom w:val="none" w:sz="0" w:space="0" w:color="auto"/>
        <w:right w:val="none" w:sz="0" w:space="0" w:color="auto"/>
      </w:divBdr>
    </w:div>
    <w:div w:id="2029023452">
      <w:bodyDiv w:val="1"/>
      <w:marLeft w:val="0"/>
      <w:marRight w:val="0"/>
      <w:marTop w:val="0"/>
      <w:marBottom w:val="0"/>
      <w:divBdr>
        <w:top w:val="none" w:sz="0" w:space="0" w:color="auto"/>
        <w:left w:val="none" w:sz="0" w:space="0" w:color="auto"/>
        <w:bottom w:val="none" w:sz="0" w:space="0" w:color="auto"/>
        <w:right w:val="none" w:sz="0" w:space="0" w:color="auto"/>
      </w:divBdr>
    </w:div>
    <w:div w:id="20375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ntalvet.ru" TargetMode="External"/><Relationship Id="rId5" Type="http://schemas.openxmlformats.org/officeDocument/2006/relationships/hyperlink" Target="http://www.vk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2578</Words>
  <Characters>14697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Артём</cp:lastModifiedBy>
  <cp:revision>2</cp:revision>
  <dcterms:created xsi:type="dcterms:W3CDTF">2022-05-07T06:26:00Z</dcterms:created>
  <dcterms:modified xsi:type="dcterms:W3CDTF">2022-05-07T06:26:00Z</dcterms:modified>
</cp:coreProperties>
</file>